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C8C4B" w14:textId="6AB68DAF" w:rsidR="007E1738" w:rsidRPr="003E086F" w:rsidRDefault="007E1738" w:rsidP="00633068">
      <w:pPr>
        <w:pStyle w:val="NoSpacing"/>
      </w:pPr>
      <w:bookmarkStart w:id="1" w:name="_Toc481138395"/>
      <w:bookmarkStart w:id="2" w:name="_Toc481138187"/>
      <w:bookmarkStart w:id="3" w:name="_Toc480988875"/>
      <w:bookmarkStart w:id="4" w:name="_Hlk481497640"/>
    </w:p>
    <w:p w14:paraId="03DEAAEA" w14:textId="77777777" w:rsidR="007E1738" w:rsidRDefault="007E1738" w:rsidP="00633068">
      <w:pPr>
        <w:pStyle w:val="NoSpacing"/>
      </w:pPr>
    </w:p>
    <w:p w14:paraId="104F7F72" w14:textId="77777777" w:rsidR="007E1738" w:rsidRDefault="007E1738" w:rsidP="00633068">
      <w:pPr>
        <w:pStyle w:val="NoSpacing"/>
      </w:pPr>
    </w:p>
    <w:p w14:paraId="54D8E0E0" w14:textId="77777777" w:rsidR="007E1738" w:rsidRDefault="007E1738" w:rsidP="00633068">
      <w:pPr>
        <w:pStyle w:val="NoSpacing"/>
      </w:pPr>
    </w:p>
    <w:p w14:paraId="1F37CE83" w14:textId="77777777" w:rsidR="007E1738" w:rsidRDefault="007E1738" w:rsidP="00633068">
      <w:pPr>
        <w:pStyle w:val="NoSpacing"/>
      </w:pPr>
    </w:p>
    <w:p w14:paraId="3AFA48F6" w14:textId="77777777" w:rsidR="007E1738" w:rsidRDefault="007E1738" w:rsidP="00633068">
      <w:pPr>
        <w:pStyle w:val="NoSpacing"/>
      </w:pPr>
    </w:p>
    <w:p w14:paraId="2ECDE93F" w14:textId="77777777" w:rsidR="007E1738" w:rsidRDefault="007E1738" w:rsidP="00633068">
      <w:pPr>
        <w:pStyle w:val="NoSpacing"/>
      </w:pPr>
    </w:p>
    <w:p w14:paraId="2C79F499" w14:textId="77777777" w:rsidR="007E1738" w:rsidRDefault="007E1738" w:rsidP="00633068">
      <w:pPr>
        <w:pStyle w:val="NoSpacing"/>
      </w:pPr>
    </w:p>
    <w:p w14:paraId="5DA95BD6" w14:textId="77777777" w:rsidR="007E1738" w:rsidRDefault="007E1738" w:rsidP="00633068">
      <w:pPr>
        <w:pStyle w:val="NoSpacing"/>
      </w:pPr>
    </w:p>
    <w:p w14:paraId="4534FACE" w14:textId="77777777" w:rsidR="007E1738" w:rsidRDefault="007E1738" w:rsidP="00633068">
      <w:pPr>
        <w:pStyle w:val="NoSpacing"/>
      </w:pPr>
    </w:p>
    <w:p w14:paraId="1C86976A" w14:textId="77777777" w:rsidR="007E1738" w:rsidRDefault="007E1738" w:rsidP="00633068">
      <w:pPr>
        <w:pStyle w:val="NoSpacing"/>
      </w:pPr>
    </w:p>
    <w:p w14:paraId="726B8A88" w14:textId="77777777" w:rsidR="007E1738" w:rsidRDefault="007E1738" w:rsidP="00633068">
      <w:pPr>
        <w:pStyle w:val="NoSpacing"/>
      </w:pPr>
    </w:p>
    <w:p w14:paraId="22AE791F" w14:textId="77777777" w:rsidR="007E1738" w:rsidRDefault="007E1738" w:rsidP="00633068">
      <w:pPr>
        <w:pStyle w:val="NoSpacing"/>
      </w:pPr>
    </w:p>
    <w:p w14:paraId="1A695B87" w14:textId="77777777" w:rsidR="007E1738" w:rsidRDefault="007E1738" w:rsidP="00633068">
      <w:pPr>
        <w:pStyle w:val="NoSpacing"/>
      </w:pPr>
    </w:p>
    <w:p w14:paraId="1DE2CBB2" w14:textId="77777777" w:rsidR="0035024A" w:rsidRDefault="0035024A" w:rsidP="00633068">
      <w:pPr>
        <w:pStyle w:val="NoSpacing"/>
      </w:pPr>
    </w:p>
    <w:p w14:paraId="19CA72C4" w14:textId="77777777" w:rsidR="0035024A" w:rsidRDefault="0035024A" w:rsidP="00633068">
      <w:pPr>
        <w:pStyle w:val="NoSpacing"/>
      </w:pPr>
    </w:p>
    <w:sdt>
      <w:sdtPr>
        <w:id w:val="-1806228930"/>
        <w:docPartObj>
          <w:docPartGallery w:val="Cover Pages"/>
          <w:docPartUnique/>
        </w:docPartObj>
      </w:sdtPr>
      <w:sdtEndPr/>
      <w:sdtContent>
        <w:p w14:paraId="56E90589" w14:textId="77777777" w:rsidR="00067DD9" w:rsidRDefault="00067DD9" w:rsidP="00633068">
          <w:pPr>
            <w:pStyle w:val="NoSpacing"/>
            <w:sectPr w:rsidR="00067DD9" w:rsidSect="00000778">
              <w:headerReference w:type="even" r:id="rId11"/>
              <w:headerReference w:type="default" r:id="rId12"/>
              <w:headerReference w:type="first" r:id="rId13"/>
              <w:type w:val="continuous"/>
              <w:pgSz w:w="11906" w:h="16838" w:code="9"/>
              <w:pgMar w:top="1134" w:right="1134" w:bottom="1134" w:left="1134" w:header="709" w:footer="692" w:gutter="0"/>
              <w:pgNumType w:start="0"/>
              <w:cols w:space="708"/>
              <w:docGrid w:linePitch="360"/>
            </w:sectPr>
          </w:pPr>
        </w:p>
        <w:p w14:paraId="44863B27" w14:textId="2A49E561" w:rsidR="00067DD9" w:rsidRPr="0063494B" w:rsidRDefault="00021DBE" w:rsidP="007E1738">
          <w:pPr>
            <w:pStyle w:val="Title"/>
            <w:jc w:val="center"/>
          </w:pPr>
          <w:sdt>
            <w:sdtPr>
              <w:alias w:val="Title"/>
              <w:tag w:val=""/>
              <w:id w:val="-1656833702"/>
              <w:placeholder>
                <w:docPart w:val="1E29CD39013D4ACC8C517A388690E9AD"/>
              </w:placeholder>
              <w:dataBinding w:prefixMappings="xmlns:ns0='http://purl.org/dc/elements/1.1/' xmlns:ns1='http://schemas.openxmlformats.org/package/2006/metadata/core-properties' " w:xpath="/ns1:coreProperties[1]/ns0:title[1]" w:storeItemID="{6C3C8BC8-F283-45AE-878A-BAB7291924A1}"/>
              <w:text/>
            </w:sdtPr>
            <w:sdtEndPr/>
            <w:sdtContent>
              <w:r w:rsidR="00EB6626">
                <w:t>Minimum Electricity Feed-in Tariffs from 1 July 2025</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C980D99" w14:textId="505CBDC4" w:rsidR="00067DD9" w:rsidRDefault="0048206C" w:rsidP="007E1738">
              <w:pPr>
                <w:pStyle w:val="Subtitle"/>
                <w:jc w:val="center"/>
              </w:pPr>
              <w:r>
                <w:t>Draft Decision</w:t>
              </w:r>
            </w:p>
          </w:sdtContent>
        </w:sdt>
        <w:p w14:paraId="204E9CE5" w14:textId="4B55845B" w:rsidR="00067DD9" w:rsidRDefault="00021DBE" w:rsidP="007E1738">
          <w:pPr>
            <w:pStyle w:val="Subtitle"/>
            <w:jc w:val="center"/>
          </w:pPr>
          <w:sdt>
            <w:sdtPr>
              <w:id w:val="1251166870"/>
              <w:placeholder>
                <w:docPart w:val="A185CE4881DC43B3A5B7A22E9480B300"/>
              </w:placeholder>
              <w:date w:fullDate="2025-01-10T00:00:00Z">
                <w:dateFormat w:val="d MMMM yyyy"/>
                <w:lid w:val="en-US"/>
                <w:storeMappedDataAs w:val="dateTime"/>
                <w:calendar w:val="gregorian"/>
              </w:date>
            </w:sdtPr>
            <w:sdtEndPr/>
            <w:sdtContent>
              <w:r w:rsidR="00B908C2">
                <w:rPr>
                  <w:lang w:val="en-US"/>
                </w:rPr>
                <w:t>10 January 2025</w:t>
              </w:r>
            </w:sdtContent>
          </w:sdt>
        </w:p>
        <w:p w14:paraId="02E5CFD7" w14:textId="77777777" w:rsidR="00067DD9" w:rsidRDefault="00067DD9"/>
        <w:p w14:paraId="45632BFE" w14:textId="77777777" w:rsidR="00067DD9" w:rsidRDefault="00067DD9">
          <w:pPr>
            <w:spacing w:line="259" w:lineRule="auto"/>
          </w:pPr>
          <w:r>
            <w:br w:type="page"/>
          </w:r>
        </w:p>
      </w:sdtContent>
    </w:sdt>
    <w:p w14:paraId="089B94A8" w14:textId="77777777" w:rsidR="00F83935" w:rsidRDefault="00F83935" w:rsidP="000D4547">
      <w:pPr>
        <w:pStyle w:val="NoSpacing"/>
        <w:rPr>
          <w:b/>
        </w:rPr>
      </w:pPr>
    </w:p>
    <w:bookmarkEnd w:id="1"/>
    <w:bookmarkEnd w:id="2"/>
    <w:bookmarkEnd w:id="3"/>
    <w:p w14:paraId="53A2B24B" w14:textId="77777777" w:rsidR="00FB5D3F" w:rsidRDefault="00FB5D3F" w:rsidP="00FB5D3F"/>
    <w:p w14:paraId="239EC91B" w14:textId="77777777" w:rsidR="00FB5D3F" w:rsidRDefault="00FB5D3F" w:rsidP="00FB5D3F"/>
    <w:p w14:paraId="1D95CCD4" w14:textId="77777777" w:rsidR="00FB5D3F" w:rsidRDefault="00FB5D3F" w:rsidP="00FB5D3F"/>
    <w:p w14:paraId="16DFA773" w14:textId="77777777" w:rsidR="00FB5D3F" w:rsidRDefault="00FB5D3F" w:rsidP="00FB5D3F"/>
    <w:p w14:paraId="1D27B6BA" w14:textId="77777777" w:rsidR="00FB5D3F" w:rsidRDefault="00FB5D3F" w:rsidP="00FB5D3F"/>
    <w:p w14:paraId="1799D025" w14:textId="77777777" w:rsidR="00FB5D3F" w:rsidRDefault="00FB5D3F" w:rsidP="00FB5D3F">
      <w:pPr>
        <w:pStyle w:val="Heading2"/>
      </w:pPr>
      <w:bookmarkStart w:id="5" w:name="_Toc187219440"/>
      <w:r>
        <w:t>Acknowledgement</w:t>
      </w:r>
      <w:bookmarkEnd w:id="5"/>
    </w:p>
    <w:p w14:paraId="02D2D55D" w14:textId="77777777" w:rsidR="00FB5D3F" w:rsidRDefault="00FB5D3F" w:rsidP="00FB5D3F">
      <w:r>
        <w:t>We acknowledge the Traditional Owners of the lands and waterways on which we work and live.</w:t>
      </w:r>
    </w:p>
    <w:p w14:paraId="6D5013EB" w14:textId="2983ECAB" w:rsidR="00FB5D3F" w:rsidRDefault="00FB5D3F" w:rsidP="00FB5D3F">
      <w:r>
        <w:t>We acknowledge all Aboriginal and Torres Strait Islander communities</w:t>
      </w:r>
      <w:r w:rsidR="004746EF">
        <w:t xml:space="preserve"> </w:t>
      </w:r>
      <w:r>
        <w:t>and pay our respects to Elders past and present.</w:t>
      </w:r>
    </w:p>
    <w:p w14:paraId="341914FC"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4146E6A2" w14:textId="77777777" w:rsidR="00FB5D3F" w:rsidRDefault="00FB5D3F" w:rsidP="00FB5D3F">
      <w:pPr>
        <w:pStyle w:val="NoSpacing"/>
        <w:rPr>
          <w:b/>
        </w:rPr>
      </w:pPr>
    </w:p>
    <w:p w14:paraId="580A9B95" w14:textId="77777777" w:rsidR="00FB5D3F" w:rsidRDefault="00FB5D3F" w:rsidP="00FB5D3F">
      <w:pPr>
        <w:spacing w:line="259" w:lineRule="auto"/>
        <w:rPr>
          <w:rStyle w:val="Strong"/>
        </w:rPr>
      </w:pPr>
    </w:p>
    <w:p w14:paraId="29FF8EF4" w14:textId="77777777" w:rsidR="00FB5D3F" w:rsidRDefault="00FB5D3F" w:rsidP="00FB5D3F">
      <w:pPr>
        <w:spacing w:line="259" w:lineRule="auto"/>
        <w:rPr>
          <w:rStyle w:val="Strong"/>
        </w:rPr>
      </w:pPr>
    </w:p>
    <w:p w14:paraId="4C1BE8BA" w14:textId="77777777" w:rsidR="00FB5D3F" w:rsidRDefault="00FB5D3F" w:rsidP="00FB5D3F">
      <w:pPr>
        <w:spacing w:line="259" w:lineRule="auto"/>
        <w:rPr>
          <w:rStyle w:val="Strong"/>
        </w:rPr>
      </w:pPr>
    </w:p>
    <w:p w14:paraId="65BC095A"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79BF9D1B" w14:textId="50FDF43A" w:rsidR="00FB5D3F" w:rsidRPr="00B46D6C" w:rsidRDefault="00FB5D3F" w:rsidP="00FB5D3F">
      <w:pPr>
        <w:rPr>
          <w:i/>
        </w:rPr>
      </w:pPr>
      <w:r>
        <w:t xml:space="preserve">Essential Services Commission </w:t>
      </w:r>
      <w:sdt>
        <w:sdtPr>
          <w:alias w:val="Year"/>
          <w:tag w:val="Year"/>
          <w:id w:val="-1184668763"/>
          <w:placeholder>
            <w:docPart w:val="2149083E73ED4BAC906D31ECDA87E2F0"/>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C46941">
            <w:t>2025</w:t>
          </w:r>
        </w:sdtContent>
      </w:sdt>
      <w:r>
        <w:t xml:space="preserve">, </w:t>
      </w:r>
      <w:r w:rsidR="00EE3507" w:rsidRPr="00B46D6C">
        <w:rPr>
          <w:i/>
        </w:rPr>
        <w:t>Minimum Electricity Feed-in Tariffs from 1 July 2025</w:t>
      </w:r>
      <w:r w:rsidR="00EA06DD" w:rsidRPr="00B46D6C">
        <w:rPr>
          <w:i/>
        </w:rPr>
        <w:t>:</w:t>
      </w:r>
      <w:r w:rsidRPr="00981D25">
        <w:rPr>
          <w:i/>
        </w:rPr>
        <w:t xml:space="preserve"> </w:t>
      </w:r>
      <w:sdt>
        <w:sdtPr>
          <w:rPr>
            <w:i/>
            <w:iCs/>
          </w:rPr>
          <w:alias w:val="Subtitle"/>
          <w:tag w:val=""/>
          <w:id w:val="-295916621"/>
          <w:placeholder>
            <w:docPart w:val="FA76C7D2E9E34E3989576F141A51F7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206C">
            <w:rPr>
              <w:i/>
              <w:iCs/>
            </w:rPr>
            <w:t>Draft Decision</w:t>
          </w:r>
        </w:sdtContent>
      </w:sdt>
      <w:r w:rsidRPr="00981D25">
        <w:rPr>
          <w:i/>
          <w:iCs/>
        </w:rPr>
        <w:t xml:space="preserve">, </w:t>
      </w:r>
      <w:sdt>
        <w:sdtPr>
          <w:rPr>
            <w:i/>
            <w:iCs/>
          </w:rPr>
          <w:alias w:val="Date"/>
          <w:tag w:val="Year"/>
          <w:id w:val="-733004738"/>
          <w:placeholder>
            <w:docPart w:val="748CABB611BA49FF98BEC6EBE580189E"/>
          </w:placeholder>
          <w:date w:fullDate="2025-01-10T00:00:00Z">
            <w:dateFormat w:val="d MMMM "/>
            <w:lid w:val="en-US"/>
            <w:storeMappedDataAs w:val="dateTime"/>
            <w:calendar w:val="gregorian"/>
          </w:date>
        </w:sdtPr>
        <w:sdtEndPr/>
        <w:sdtContent>
          <w:r w:rsidR="00D82265">
            <w:rPr>
              <w:i/>
              <w:iCs/>
              <w:lang w:val="en-US"/>
            </w:rPr>
            <w:t>10 January</w:t>
          </w:r>
          <w:r w:rsidR="00D82265" w:rsidRPr="00B40064">
            <w:rPr>
              <w:i/>
              <w:iCs/>
              <w:lang w:val="en-US"/>
            </w:rPr>
            <w:t xml:space="preserve"> </w:t>
          </w:r>
        </w:sdtContent>
      </w:sdt>
    </w:p>
    <w:p w14:paraId="46FB05BA" w14:textId="77777777" w:rsidR="00FB5D3F" w:rsidRDefault="00FB5D3F" w:rsidP="00FB5D3F">
      <w:pPr>
        <w:rPr>
          <w:rStyle w:val="Strong"/>
        </w:rPr>
      </w:pPr>
      <w:bookmarkStart w:id="6" w:name="_Toc480988876"/>
      <w:bookmarkStart w:id="7" w:name="_Toc481138188"/>
      <w:bookmarkStart w:id="8" w:name="_Toc481138396"/>
    </w:p>
    <w:bookmarkEnd w:id="6"/>
    <w:bookmarkEnd w:id="7"/>
    <w:bookmarkEnd w:id="8"/>
    <w:p w14:paraId="27178039" w14:textId="3C684C61"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D6970">
            <w:t>2025</w:t>
          </w:r>
        </w:sdtContent>
      </w:sdt>
    </w:p>
    <w:p w14:paraId="4B9EC168" w14:textId="77777777" w:rsidR="00FB5D3F" w:rsidRDefault="00FB5D3F" w:rsidP="00FB5D3F">
      <w:r w:rsidRPr="00F70F20">
        <w:rPr>
          <w:noProof/>
          <w:lang w:eastAsia="en-AU"/>
        </w:rPr>
        <w:drawing>
          <wp:inline distT="0" distB="0" distL="0" distR="0" wp14:anchorId="34900C1F" wp14:editId="152DC97F">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246E7D30" w14:textId="661C9573" w:rsidR="00FB5D3F" w:rsidRDefault="00FB5D3F" w:rsidP="00FB5D3F">
      <w:r>
        <w:t>This work</w:t>
      </w:r>
      <w:r w:rsidR="00521779" w:rsidRPr="00B46D6C">
        <w:t xml:space="preserve"> Minimum Electricity Feed-in Tariffs from 1 July 2025: Draft Decision, 10 January</w:t>
      </w:r>
      <w:r w:rsidR="00521779">
        <w:t>,</w:t>
      </w:r>
      <w:r w:rsidR="00521779" w:rsidRPr="00B46D6C">
        <w:t xml:space="preserve"> </w:t>
      </w:r>
      <w:r>
        <w:t>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3DC55C13" w14:textId="77777777" w:rsidR="00FB5D3F" w:rsidRDefault="00FB5D3F" w:rsidP="00FB5D3F">
      <w:r>
        <w:t>The licence does not apply to any brand logo, images or photographs within the publication.</w:t>
      </w:r>
    </w:p>
    <w:bookmarkEnd w:id="4" w:displacedByCustomXml="next"/>
    <w:sdt>
      <w:sdtPr>
        <w:id w:val="1641840776"/>
        <w:lock w:val="sdtContentLocked"/>
        <w:placeholder>
          <w:docPart w:val="89546CF0731A43EEA0DAC878284F1376"/>
        </w:placeholder>
        <w:showingPlcHdr/>
        <w:text/>
      </w:sdtPr>
      <w:sdtEndPr/>
      <w:sdtContent>
        <w:p w14:paraId="1DD6A8F0" w14:textId="77777777" w:rsidR="004309BF" w:rsidRDefault="004309BF" w:rsidP="004309BF">
          <w:r>
            <w:t xml:space="preserve">  </w:t>
          </w:r>
        </w:p>
      </w:sdtContent>
    </w:sdt>
    <w:p w14:paraId="4F1BC77E" w14:textId="77777777" w:rsidR="008F7087" w:rsidRDefault="008F7087" w:rsidP="00710792">
      <w:pPr>
        <w:pStyle w:val="Heading1"/>
        <w:sectPr w:rsidR="008F7087" w:rsidSect="00E519AC">
          <w:headerReference w:type="even" r:id="rId16"/>
          <w:headerReference w:type="default" r:id="rId17"/>
          <w:footerReference w:type="default" r:id="rId18"/>
          <w:headerReference w:type="first" r:id="rId19"/>
          <w:type w:val="continuous"/>
          <w:pgSz w:w="11906" w:h="16838" w:code="9"/>
          <w:pgMar w:top="1134" w:right="1134" w:bottom="1134" w:left="1134" w:header="709" w:footer="692" w:gutter="0"/>
          <w:cols w:space="708"/>
          <w:docGrid w:linePitch="360"/>
        </w:sectPr>
      </w:pPr>
      <w:bookmarkStart w:id="9" w:name="_Toc481138189"/>
      <w:bookmarkStart w:id="10" w:name="_Toc481138397"/>
    </w:p>
    <w:bookmarkEnd w:id="9"/>
    <w:bookmarkEnd w:id="10"/>
    <w:p w14:paraId="334C4E27" w14:textId="04698E0B"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lastRenderedPageBreak/>
        <w:t>Contents</w:t>
      </w:r>
    </w:p>
    <w:p w14:paraId="378AABA7" w14:textId="1AF99200" w:rsidR="009C3583" w:rsidRDefault="00782E55">
      <w:pPr>
        <w:pStyle w:val="TOC3"/>
        <w:rPr>
          <w:rFonts w:eastAsiaTheme="minorEastAsia"/>
          <w:b w:val="0"/>
          <w:kern w:val="2"/>
          <w:sz w:val="24"/>
          <w:szCs w:val="24"/>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87219440" w:history="1">
        <w:r w:rsidR="009C3583" w:rsidRPr="00444E27">
          <w:rPr>
            <w:rStyle w:val="Hyperlink"/>
          </w:rPr>
          <w:t>Acknowledgement</w:t>
        </w:r>
        <w:r w:rsidR="009C3583">
          <w:rPr>
            <w:webHidden/>
          </w:rPr>
          <w:tab/>
        </w:r>
        <w:r w:rsidR="009C3583">
          <w:rPr>
            <w:webHidden/>
          </w:rPr>
          <w:fldChar w:fldCharType="begin"/>
        </w:r>
        <w:r w:rsidR="009C3583">
          <w:rPr>
            <w:webHidden/>
          </w:rPr>
          <w:instrText xml:space="preserve"> PAGEREF _Toc187219440 \h </w:instrText>
        </w:r>
        <w:r w:rsidR="009C3583">
          <w:rPr>
            <w:webHidden/>
          </w:rPr>
        </w:r>
        <w:r w:rsidR="009C3583">
          <w:rPr>
            <w:webHidden/>
          </w:rPr>
          <w:fldChar w:fldCharType="separate"/>
        </w:r>
        <w:r w:rsidR="0099057C">
          <w:rPr>
            <w:webHidden/>
          </w:rPr>
          <w:t>1</w:t>
        </w:r>
        <w:r w:rsidR="009C3583">
          <w:rPr>
            <w:webHidden/>
          </w:rPr>
          <w:fldChar w:fldCharType="end"/>
        </w:r>
      </w:hyperlink>
    </w:p>
    <w:p w14:paraId="5DE807E6" w14:textId="311267FF" w:rsidR="009C3583" w:rsidRDefault="009C3583">
      <w:pPr>
        <w:pStyle w:val="TOC2"/>
        <w:rPr>
          <w:rFonts w:eastAsiaTheme="minorEastAsia"/>
          <w:b w:val="0"/>
          <w:kern w:val="2"/>
          <w:sz w:val="24"/>
          <w:szCs w:val="24"/>
          <w:lang w:eastAsia="en-AU"/>
          <w14:ligatures w14:val="standardContextual"/>
        </w:rPr>
      </w:pPr>
      <w:hyperlink w:anchor="_Toc187219441" w:history="1">
        <w:r w:rsidRPr="00444E27">
          <w:rPr>
            <w:rStyle w:val="Hyperlink"/>
          </w:rPr>
          <w:t>Summary</w:t>
        </w:r>
        <w:r>
          <w:rPr>
            <w:webHidden/>
          </w:rPr>
          <w:tab/>
        </w:r>
        <w:r>
          <w:rPr>
            <w:webHidden/>
          </w:rPr>
          <w:fldChar w:fldCharType="begin"/>
        </w:r>
        <w:r>
          <w:rPr>
            <w:webHidden/>
          </w:rPr>
          <w:instrText xml:space="preserve"> PAGEREF _Toc187219441 \h </w:instrText>
        </w:r>
        <w:r>
          <w:rPr>
            <w:webHidden/>
          </w:rPr>
        </w:r>
        <w:r>
          <w:rPr>
            <w:webHidden/>
          </w:rPr>
          <w:fldChar w:fldCharType="separate"/>
        </w:r>
        <w:r w:rsidR="0099057C">
          <w:rPr>
            <w:webHidden/>
          </w:rPr>
          <w:t>3</w:t>
        </w:r>
        <w:r>
          <w:rPr>
            <w:webHidden/>
          </w:rPr>
          <w:fldChar w:fldCharType="end"/>
        </w:r>
      </w:hyperlink>
    </w:p>
    <w:p w14:paraId="2983E16A" w14:textId="06FCEF55" w:rsidR="009C3583" w:rsidRDefault="009C3583">
      <w:pPr>
        <w:pStyle w:val="TOC2"/>
        <w:rPr>
          <w:rFonts w:eastAsiaTheme="minorEastAsia"/>
          <w:b w:val="0"/>
          <w:kern w:val="2"/>
          <w:sz w:val="24"/>
          <w:szCs w:val="24"/>
          <w:lang w:eastAsia="en-AU"/>
          <w14:ligatures w14:val="standardContextual"/>
        </w:rPr>
      </w:pPr>
      <w:hyperlink w:anchor="_Toc187219442" w:history="1">
        <w:r w:rsidRPr="00444E27">
          <w:rPr>
            <w:rStyle w:val="Hyperlink"/>
          </w:rPr>
          <w:t>The feed-in tariff is paid to customers for their electricity exports</w:t>
        </w:r>
        <w:r>
          <w:rPr>
            <w:webHidden/>
          </w:rPr>
          <w:tab/>
        </w:r>
        <w:r>
          <w:rPr>
            <w:webHidden/>
          </w:rPr>
          <w:fldChar w:fldCharType="begin"/>
        </w:r>
        <w:r>
          <w:rPr>
            <w:webHidden/>
          </w:rPr>
          <w:instrText xml:space="preserve"> PAGEREF _Toc187219442 \h </w:instrText>
        </w:r>
        <w:r>
          <w:rPr>
            <w:webHidden/>
          </w:rPr>
        </w:r>
        <w:r>
          <w:rPr>
            <w:webHidden/>
          </w:rPr>
          <w:fldChar w:fldCharType="separate"/>
        </w:r>
        <w:r w:rsidR="0099057C">
          <w:rPr>
            <w:webHidden/>
          </w:rPr>
          <w:t>5</w:t>
        </w:r>
        <w:r>
          <w:rPr>
            <w:webHidden/>
          </w:rPr>
          <w:fldChar w:fldCharType="end"/>
        </w:r>
      </w:hyperlink>
    </w:p>
    <w:p w14:paraId="436B77B3" w14:textId="45759B0C" w:rsidR="009C3583" w:rsidRDefault="009C3583">
      <w:pPr>
        <w:pStyle w:val="TOC2"/>
        <w:rPr>
          <w:rFonts w:eastAsiaTheme="minorEastAsia"/>
          <w:b w:val="0"/>
          <w:kern w:val="2"/>
          <w:sz w:val="24"/>
          <w:szCs w:val="24"/>
          <w:lang w:eastAsia="en-AU"/>
          <w14:ligatures w14:val="standardContextual"/>
        </w:rPr>
      </w:pPr>
      <w:hyperlink w:anchor="_Toc187219443" w:history="1">
        <w:r w:rsidRPr="00444E27">
          <w:rPr>
            <w:rStyle w:val="Hyperlink"/>
          </w:rPr>
          <w:t>We must consider certain costs in setting the minimum feed-in tariffs</w:t>
        </w:r>
        <w:r>
          <w:rPr>
            <w:webHidden/>
          </w:rPr>
          <w:tab/>
        </w:r>
        <w:r>
          <w:rPr>
            <w:webHidden/>
          </w:rPr>
          <w:fldChar w:fldCharType="begin"/>
        </w:r>
        <w:r>
          <w:rPr>
            <w:webHidden/>
          </w:rPr>
          <w:instrText xml:space="preserve"> PAGEREF _Toc187219443 \h </w:instrText>
        </w:r>
        <w:r>
          <w:rPr>
            <w:webHidden/>
          </w:rPr>
        </w:r>
        <w:r>
          <w:rPr>
            <w:webHidden/>
          </w:rPr>
          <w:fldChar w:fldCharType="separate"/>
        </w:r>
        <w:r w:rsidR="0099057C">
          <w:rPr>
            <w:webHidden/>
          </w:rPr>
          <w:t>6</w:t>
        </w:r>
        <w:r>
          <w:rPr>
            <w:webHidden/>
          </w:rPr>
          <w:fldChar w:fldCharType="end"/>
        </w:r>
      </w:hyperlink>
    </w:p>
    <w:p w14:paraId="0CDBDFDA" w14:textId="1E910E89" w:rsidR="009C3583" w:rsidRDefault="009C3583">
      <w:pPr>
        <w:pStyle w:val="TOC6"/>
        <w:rPr>
          <w:rFonts w:eastAsiaTheme="minorEastAsia"/>
          <w:noProof/>
          <w:kern w:val="2"/>
          <w:sz w:val="24"/>
          <w:szCs w:val="24"/>
          <w:lang w:eastAsia="en-AU"/>
          <w14:ligatures w14:val="standardContextual"/>
        </w:rPr>
      </w:pPr>
      <w:hyperlink w:anchor="_Toc187219444" w:history="1">
        <w:r w:rsidRPr="00444E27">
          <w:rPr>
            <w:rStyle w:val="Hyperlink"/>
            <w:noProof/>
          </w:rPr>
          <w:t>We have maintained our approach in setting feed-in tariffs</w:t>
        </w:r>
        <w:r>
          <w:rPr>
            <w:noProof/>
            <w:webHidden/>
          </w:rPr>
          <w:tab/>
        </w:r>
        <w:r>
          <w:rPr>
            <w:noProof/>
            <w:webHidden/>
          </w:rPr>
          <w:fldChar w:fldCharType="begin"/>
        </w:r>
        <w:r>
          <w:rPr>
            <w:noProof/>
            <w:webHidden/>
          </w:rPr>
          <w:instrText xml:space="preserve"> PAGEREF _Toc187219444 \h </w:instrText>
        </w:r>
        <w:r>
          <w:rPr>
            <w:noProof/>
            <w:webHidden/>
          </w:rPr>
        </w:r>
        <w:r>
          <w:rPr>
            <w:noProof/>
            <w:webHidden/>
          </w:rPr>
          <w:fldChar w:fldCharType="separate"/>
        </w:r>
        <w:r w:rsidR="0099057C">
          <w:rPr>
            <w:noProof/>
            <w:webHidden/>
          </w:rPr>
          <w:t>7</w:t>
        </w:r>
        <w:r>
          <w:rPr>
            <w:noProof/>
            <w:webHidden/>
          </w:rPr>
          <w:fldChar w:fldCharType="end"/>
        </w:r>
      </w:hyperlink>
    </w:p>
    <w:p w14:paraId="6A276F28" w14:textId="72B0DB2E" w:rsidR="009C3583" w:rsidRDefault="009C3583">
      <w:pPr>
        <w:pStyle w:val="TOC4"/>
        <w:rPr>
          <w:rFonts w:eastAsiaTheme="minorEastAsia"/>
          <w:kern w:val="2"/>
          <w:sz w:val="24"/>
          <w:szCs w:val="24"/>
          <w:lang w:eastAsia="en-AU"/>
          <w14:ligatures w14:val="standardContextual"/>
        </w:rPr>
      </w:pPr>
      <w:hyperlink w:anchor="_Toc187219445" w:history="1">
        <w:r w:rsidRPr="00444E27">
          <w:rPr>
            <w:rStyle w:val="Hyperlink"/>
          </w:rPr>
          <w:t>Avoided costs approach</w:t>
        </w:r>
        <w:r>
          <w:rPr>
            <w:webHidden/>
          </w:rPr>
          <w:tab/>
        </w:r>
        <w:r>
          <w:rPr>
            <w:webHidden/>
          </w:rPr>
          <w:fldChar w:fldCharType="begin"/>
        </w:r>
        <w:r>
          <w:rPr>
            <w:webHidden/>
          </w:rPr>
          <w:instrText xml:space="preserve"> PAGEREF _Toc187219445 \h </w:instrText>
        </w:r>
        <w:r>
          <w:rPr>
            <w:webHidden/>
          </w:rPr>
        </w:r>
        <w:r>
          <w:rPr>
            <w:webHidden/>
          </w:rPr>
          <w:fldChar w:fldCharType="separate"/>
        </w:r>
        <w:r w:rsidR="0099057C">
          <w:rPr>
            <w:webHidden/>
          </w:rPr>
          <w:t>7</w:t>
        </w:r>
        <w:r>
          <w:rPr>
            <w:webHidden/>
          </w:rPr>
          <w:fldChar w:fldCharType="end"/>
        </w:r>
      </w:hyperlink>
    </w:p>
    <w:p w14:paraId="05E03DE2" w14:textId="65D2EC19" w:rsidR="009C3583" w:rsidRDefault="009C3583">
      <w:pPr>
        <w:pStyle w:val="TOC5"/>
        <w:rPr>
          <w:rFonts w:eastAsiaTheme="minorEastAsia"/>
          <w:noProof/>
          <w:kern w:val="2"/>
          <w:sz w:val="24"/>
          <w:szCs w:val="24"/>
          <w:lang w:eastAsia="en-AU"/>
          <w14:ligatures w14:val="standardContextual"/>
        </w:rPr>
      </w:pPr>
      <w:hyperlink w:anchor="_Toc187219446" w:history="1">
        <w:r w:rsidRPr="00444E27">
          <w:rPr>
            <w:rStyle w:val="Hyperlink"/>
            <w:noProof/>
          </w:rPr>
          <w:t>Alternative approaches</w:t>
        </w:r>
        <w:r>
          <w:rPr>
            <w:noProof/>
            <w:webHidden/>
          </w:rPr>
          <w:tab/>
        </w:r>
        <w:r>
          <w:rPr>
            <w:noProof/>
            <w:webHidden/>
          </w:rPr>
          <w:fldChar w:fldCharType="begin"/>
        </w:r>
        <w:r>
          <w:rPr>
            <w:noProof/>
            <w:webHidden/>
          </w:rPr>
          <w:instrText xml:space="preserve"> PAGEREF _Toc187219446 \h </w:instrText>
        </w:r>
        <w:r>
          <w:rPr>
            <w:noProof/>
            <w:webHidden/>
          </w:rPr>
        </w:r>
        <w:r>
          <w:rPr>
            <w:noProof/>
            <w:webHidden/>
          </w:rPr>
          <w:fldChar w:fldCharType="separate"/>
        </w:r>
        <w:r w:rsidR="0099057C">
          <w:rPr>
            <w:noProof/>
            <w:webHidden/>
          </w:rPr>
          <w:t>8</w:t>
        </w:r>
        <w:r>
          <w:rPr>
            <w:noProof/>
            <w:webHidden/>
          </w:rPr>
          <w:fldChar w:fldCharType="end"/>
        </w:r>
      </w:hyperlink>
    </w:p>
    <w:p w14:paraId="06B2AD3E" w14:textId="2A531D38" w:rsidR="009C3583" w:rsidRDefault="009C3583">
      <w:pPr>
        <w:pStyle w:val="TOC2"/>
        <w:rPr>
          <w:rFonts w:eastAsiaTheme="minorEastAsia"/>
          <w:b w:val="0"/>
          <w:kern w:val="2"/>
          <w:sz w:val="24"/>
          <w:szCs w:val="24"/>
          <w:lang w:eastAsia="en-AU"/>
          <w14:ligatures w14:val="standardContextual"/>
        </w:rPr>
      </w:pPr>
      <w:hyperlink w:anchor="_Toc187219447" w:history="1">
        <w:r w:rsidRPr="00444E27">
          <w:rPr>
            <w:rStyle w:val="Hyperlink"/>
          </w:rPr>
          <w:t>Feed-in tariffs are forecast to decrease</w:t>
        </w:r>
        <w:r>
          <w:rPr>
            <w:webHidden/>
          </w:rPr>
          <w:tab/>
        </w:r>
        <w:r>
          <w:rPr>
            <w:webHidden/>
          </w:rPr>
          <w:fldChar w:fldCharType="begin"/>
        </w:r>
        <w:r>
          <w:rPr>
            <w:webHidden/>
          </w:rPr>
          <w:instrText xml:space="preserve"> PAGEREF _Toc187219447 \h </w:instrText>
        </w:r>
        <w:r>
          <w:rPr>
            <w:webHidden/>
          </w:rPr>
        </w:r>
        <w:r>
          <w:rPr>
            <w:webHidden/>
          </w:rPr>
          <w:fldChar w:fldCharType="separate"/>
        </w:r>
        <w:r w:rsidR="0099057C">
          <w:rPr>
            <w:webHidden/>
          </w:rPr>
          <w:t>9</w:t>
        </w:r>
        <w:r>
          <w:rPr>
            <w:webHidden/>
          </w:rPr>
          <w:fldChar w:fldCharType="end"/>
        </w:r>
      </w:hyperlink>
    </w:p>
    <w:p w14:paraId="0FACE876" w14:textId="538A892B" w:rsidR="009C3583" w:rsidRDefault="009C3583">
      <w:pPr>
        <w:pStyle w:val="TOC4"/>
        <w:rPr>
          <w:rFonts w:eastAsiaTheme="minorEastAsia"/>
          <w:kern w:val="2"/>
          <w:sz w:val="24"/>
          <w:szCs w:val="24"/>
          <w:lang w:eastAsia="en-AU"/>
          <w14:ligatures w14:val="standardContextual"/>
        </w:rPr>
      </w:pPr>
      <w:hyperlink w:anchor="_Toc187219448" w:history="1">
        <w:r w:rsidRPr="00444E27">
          <w:rPr>
            <w:rStyle w:val="Hyperlink"/>
          </w:rPr>
          <w:t>Solar-weighted wholesale prices drive the change in the feed-in tariffs</w:t>
        </w:r>
        <w:r>
          <w:rPr>
            <w:webHidden/>
          </w:rPr>
          <w:tab/>
        </w:r>
        <w:r>
          <w:rPr>
            <w:webHidden/>
          </w:rPr>
          <w:fldChar w:fldCharType="begin"/>
        </w:r>
        <w:r>
          <w:rPr>
            <w:webHidden/>
          </w:rPr>
          <w:instrText xml:space="preserve"> PAGEREF _Toc187219448 \h </w:instrText>
        </w:r>
        <w:r>
          <w:rPr>
            <w:webHidden/>
          </w:rPr>
        </w:r>
        <w:r>
          <w:rPr>
            <w:webHidden/>
          </w:rPr>
          <w:fldChar w:fldCharType="separate"/>
        </w:r>
        <w:r w:rsidR="0099057C">
          <w:rPr>
            <w:webHidden/>
          </w:rPr>
          <w:t>9</w:t>
        </w:r>
        <w:r>
          <w:rPr>
            <w:webHidden/>
          </w:rPr>
          <w:fldChar w:fldCharType="end"/>
        </w:r>
      </w:hyperlink>
    </w:p>
    <w:p w14:paraId="775EAE89" w14:textId="65276549" w:rsidR="009C3583" w:rsidRDefault="009C3583">
      <w:pPr>
        <w:pStyle w:val="TOC4"/>
        <w:rPr>
          <w:rFonts w:eastAsiaTheme="minorEastAsia"/>
          <w:kern w:val="2"/>
          <w:sz w:val="24"/>
          <w:szCs w:val="24"/>
          <w:lang w:eastAsia="en-AU"/>
          <w14:ligatures w14:val="standardContextual"/>
        </w:rPr>
      </w:pPr>
      <w:hyperlink w:anchor="_Toc187219449" w:history="1">
        <w:r w:rsidRPr="00444E27">
          <w:rPr>
            <w:rStyle w:val="Hyperlink"/>
          </w:rPr>
          <w:t>Solar-weighted wholesale prices are decreasing</w:t>
        </w:r>
        <w:r>
          <w:rPr>
            <w:webHidden/>
          </w:rPr>
          <w:tab/>
        </w:r>
        <w:r>
          <w:rPr>
            <w:webHidden/>
          </w:rPr>
          <w:fldChar w:fldCharType="begin"/>
        </w:r>
        <w:r>
          <w:rPr>
            <w:webHidden/>
          </w:rPr>
          <w:instrText xml:space="preserve"> PAGEREF _Toc187219449 \h </w:instrText>
        </w:r>
        <w:r>
          <w:rPr>
            <w:webHidden/>
          </w:rPr>
        </w:r>
        <w:r>
          <w:rPr>
            <w:webHidden/>
          </w:rPr>
          <w:fldChar w:fldCharType="separate"/>
        </w:r>
        <w:r w:rsidR="0099057C">
          <w:rPr>
            <w:webHidden/>
          </w:rPr>
          <w:t>10</w:t>
        </w:r>
        <w:r>
          <w:rPr>
            <w:webHidden/>
          </w:rPr>
          <w:fldChar w:fldCharType="end"/>
        </w:r>
      </w:hyperlink>
    </w:p>
    <w:p w14:paraId="065ABC67" w14:textId="5AEBFF8B" w:rsidR="009C3583" w:rsidRDefault="009C3583">
      <w:pPr>
        <w:pStyle w:val="TOC4"/>
        <w:rPr>
          <w:rFonts w:eastAsiaTheme="minorEastAsia"/>
          <w:kern w:val="2"/>
          <w:sz w:val="24"/>
          <w:szCs w:val="24"/>
          <w:lang w:eastAsia="en-AU"/>
          <w14:ligatures w14:val="standardContextual"/>
        </w:rPr>
      </w:pPr>
      <w:hyperlink w:anchor="_Toc187219450" w:history="1">
        <w:r w:rsidRPr="00444E27">
          <w:rPr>
            <w:rStyle w:val="Hyperlink"/>
            <w:rFonts w:ascii="Arial" w:hAnsi="Arial" w:cs="Arial"/>
          </w:rPr>
          <w:t>Other avoided energy costs</w:t>
        </w:r>
        <w:r>
          <w:rPr>
            <w:webHidden/>
          </w:rPr>
          <w:tab/>
        </w:r>
        <w:r>
          <w:rPr>
            <w:webHidden/>
          </w:rPr>
          <w:fldChar w:fldCharType="begin"/>
        </w:r>
        <w:r>
          <w:rPr>
            <w:webHidden/>
          </w:rPr>
          <w:instrText xml:space="preserve"> PAGEREF _Toc187219450 \h </w:instrText>
        </w:r>
        <w:r>
          <w:rPr>
            <w:webHidden/>
          </w:rPr>
        </w:r>
        <w:r>
          <w:rPr>
            <w:webHidden/>
          </w:rPr>
          <w:fldChar w:fldCharType="separate"/>
        </w:r>
        <w:r w:rsidR="0099057C">
          <w:rPr>
            <w:webHidden/>
          </w:rPr>
          <w:t>12</w:t>
        </w:r>
        <w:r>
          <w:rPr>
            <w:webHidden/>
          </w:rPr>
          <w:fldChar w:fldCharType="end"/>
        </w:r>
      </w:hyperlink>
    </w:p>
    <w:p w14:paraId="61FA6DFE" w14:textId="596F971B" w:rsidR="009C3583" w:rsidRDefault="009C3583">
      <w:pPr>
        <w:pStyle w:val="TOC4"/>
        <w:rPr>
          <w:rFonts w:eastAsiaTheme="minorEastAsia"/>
          <w:kern w:val="2"/>
          <w:sz w:val="24"/>
          <w:szCs w:val="24"/>
          <w:lang w:eastAsia="en-AU"/>
          <w14:ligatures w14:val="standardContextual"/>
        </w:rPr>
      </w:pPr>
      <w:hyperlink w:anchor="_Toc187219451" w:history="1">
        <w:r w:rsidRPr="00444E27">
          <w:rPr>
            <w:rStyle w:val="Hyperlink"/>
          </w:rPr>
          <w:t>We consider carbon and human health costs</w:t>
        </w:r>
        <w:r>
          <w:rPr>
            <w:webHidden/>
          </w:rPr>
          <w:tab/>
        </w:r>
        <w:r>
          <w:rPr>
            <w:webHidden/>
          </w:rPr>
          <w:fldChar w:fldCharType="begin"/>
        </w:r>
        <w:r>
          <w:rPr>
            <w:webHidden/>
          </w:rPr>
          <w:instrText xml:space="preserve"> PAGEREF _Toc187219451 \h </w:instrText>
        </w:r>
        <w:r>
          <w:rPr>
            <w:webHidden/>
          </w:rPr>
        </w:r>
        <w:r>
          <w:rPr>
            <w:webHidden/>
          </w:rPr>
          <w:fldChar w:fldCharType="separate"/>
        </w:r>
        <w:r w:rsidR="0099057C">
          <w:rPr>
            <w:webHidden/>
          </w:rPr>
          <w:t>13</w:t>
        </w:r>
        <w:r>
          <w:rPr>
            <w:webHidden/>
          </w:rPr>
          <w:fldChar w:fldCharType="end"/>
        </w:r>
      </w:hyperlink>
    </w:p>
    <w:p w14:paraId="5F5A9A6A" w14:textId="38DAB565" w:rsidR="009C3583" w:rsidRDefault="009C3583">
      <w:pPr>
        <w:pStyle w:val="TOC5"/>
        <w:rPr>
          <w:rFonts w:eastAsiaTheme="minorEastAsia"/>
          <w:noProof/>
          <w:kern w:val="2"/>
          <w:sz w:val="24"/>
          <w:szCs w:val="24"/>
          <w:lang w:eastAsia="en-AU"/>
          <w14:ligatures w14:val="standardContextual"/>
        </w:rPr>
      </w:pPr>
      <w:hyperlink w:anchor="_Toc187219452" w:history="1">
        <w:r w:rsidRPr="00444E27">
          <w:rPr>
            <w:rStyle w:val="Hyperlink"/>
            <w:noProof/>
          </w:rPr>
          <w:t>Social cost of carbon</w:t>
        </w:r>
        <w:r>
          <w:rPr>
            <w:noProof/>
            <w:webHidden/>
          </w:rPr>
          <w:tab/>
        </w:r>
        <w:r>
          <w:rPr>
            <w:noProof/>
            <w:webHidden/>
          </w:rPr>
          <w:fldChar w:fldCharType="begin"/>
        </w:r>
        <w:r>
          <w:rPr>
            <w:noProof/>
            <w:webHidden/>
          </w:rPr>
          <w:instrText xml:space="preserve"> PAGEREF _Toc187219452 \h </w:instrText>
        </w:r>
        <w:r>
          <w:rPr>
            <w:noProof/>
            <w:webHidden/>
          </w:rPr>
        </w:r>
        <w:r>
          <w:rPr>
            <w:noProof/>
            <w:webHidden/>
          </w:rPr>
          <w:fldChar w:fldCharType="separate"/>
        </w:r>
        <w:r w:rsidR="0099057C">
          <w:rPr>
            <w:noProof/>
            <w:webHidden/>
          </w:rPr>
          <w:t>13</w:t>
        </w:r>
        <w:r>
          <w:rPr>
            <w:noProof/>
            <w:webHidden/>
          </w:rPr>
          <w:fldChar w:fldCharType="end"/>
        </w:r>
      </w:hyperlink>
    </w:p>
    <w:p w14:paraId="31E2B8FD" w14:textId="4379EBA7" w:rsidR="009C3583" w:rsidRDefault="009C3583">
      <w:pPr>
        <w:pStyle w:val="TOC5"/>
        <w:rPr>
          <w:rFonts w:eastAsiaTheme="minorEastAsia"/>
          <w:noProof/>
          <w:kern w:val="2"/>
          <w:sz w:val="24"/>
          <w:szCs w:val="24"/>
          <w:lang w:eastAsia="en-AU"/>
          <w14:ligatures w14:val="standardContextual"/>
        </w:rPr>
      </w:pPr>
      <w:hyperlink w:anchor="_Toc187219453" w:history="1">
        <w:r w:rsidRPr="00444E27">
          <w:rPr>
            <w:rStyle w:val="Hyperlink"/>
            <w:noProof/>
          </w:rPr>
          <w:t>Human health costs</w:t>
        </w:r>
        <w:r>
          <w:rPr>
            <w:noProof/>
            <w:webHidden/>
          </w:rPr>
          <w:tab/>
        </w:r>
        <w:r>
          <w:rPr>
            <w:noProof/>
            <w:webHidden/>
          </w:rPr>
          <w:fldChar w:fldCharType="begin"/>
        </w:r>
        <w:r>
          <w:rPr>
            <w:noProof/>
            <w:webHidden/>
          </w:rPr>
          <w:instrText xml:space="preserve"> PAGEREF _Toc187219453 \h </w:instrText>
        </w:r>
        <w:r>
          <w:rPr>
            <w:noProof/>
            <w:webHidden/>
          </w:rPr>
        </w:r>
        <w:r>
          <w:rPr>
            <w:noProof/>
            <w:webHidden/>
          </w:rPr>
          <w:fldChar w:fldCharType="separate"/>
        </w:r>
        <w:r w:rsidR="0099057C">
          <w:rPr>
            <w:noProof/>
            <w:webHidden/>
          </w:rPr>
          <w:t>13</w:t>
        </w:r>
        <w:r>
          <w:rPr>
            <w:noProof/>
            <w:webHidden/>
          </w:rPr>
          <w:fldChar w:fldCharType="end"/>
        </w:r>
      </w:hyperlink>
    </w:p>
    <w:p w14:paraId="61DF8BA3" w14:textId="6B57F901" w:rsidR="009C3583" w:rsidRDefault="009C3583">
      <w:pPr>
        <w:pStyle w:val="TOC2"/>
        <w:rPr>
          <w:rFonts w:eastAsiaTheme="minorEastAsia"/>
          <w:b w:val="0"/>
          <w:kern w:val="2"/>
          <w:sz w:val="24"/>
          <w:szCs w:val="24"/>
          <w:lang w:eastAsia="en-AU"/>
          <w14:ligatures w14:val="standardContextual"/>
        </w:rPr>
      </w:pPr>
      <w:hyperlink w:anchor="_Toc187219454" w:history="1">
        <w:r w:rsidRPr="00444E27">
          <w:rPr>
            <w:rStyle w:val="Hyperlink"/>
          </w:rPr>
          <w:t>Households can save more by using the solar electricity they produce</w:t>
        </w:r>
        <w:r>
          <w:rPr>
            <w:webHidden/>
          </w:rPr>
          <w:tab/>
        </w:r>
        <w:r>
          <w:rPr>
            <w:webHidden/>
          </w:rPr>
          <w:fldChar w:fldCharType="begin"/>
        </w:r>
        <w:r>
          <w:rPr>
            <w:webHidden/>
          </w:rPr>
          <w:instrText xml:space="preserve"> PAGEREF _Toc187219454 \h </w:instrText>
        </w:r>
        <w:r>
          <w:rPr>
            <w:webHidden/>
          </w:rPr>
        </w:r>
        <w:r>
          <w:rPr>
            <w:webHidden/>
          </w:rPr>
          <w:fldChar w:fldCharType="separate"/>
        </w:r>
        <w:r w:rsidR="0099057C">
          <w:rPr>
            <w:webHidden/>
          </w:rPr>
          <w:t>14</w:t>
        </w:r>
        <w:r>
          <w:rPr>
            <w:webHidden/>
          </w:rPr>
          <w:fldChar w:fldCharType="end"/>
        </w:r>
      </w:hyperlink>
    </w:p>
    <w:p w14:paraId="57FCE23A" w14:textId="644F7D2D" w:rsidR="009C3583" w:rsidRDefault="009C3583">
      <w:pPr>
        <w:pStyle w:val="TOC2"/>
        <w:rPr>
          <w:rFonts w:eastAsiaTheme="minorEastAsia"/>
          <w:b w:val="0"/>
          <w:kern w:val="2"/>
          <w:sz w:val="24"/>
          <w:szCs w:val="24"/>
          <w:lang w:eastAsia="en-AU"/>
          <w14:ligatures w14:val="standardContextual"/>
        </w:rPr>
      </w:pPr>
      <w:hyperlink w:anchor="_Toc187219455" w:history="1">
        <w:r w:rsidRPr="00444E27">
          <w:rPr>
            <w:rStyle w:val="Hyperlink"/>
          </w:rPr>
          <w:t>What is the future of the minimum feed-in tariff?</w:t>
        </w:r>
        <w:r>
          <w:rPr>
            <w:webHidden/>
          </w:rPr>
          <w:tab/>
        </w:r>
        <w:r>
          <w:rPr>
            <w:webHidden/>
          </w:rPr>
          <w:fldChar w:fldCharType="begin"/>
        </w:r>
        <w:r>
          <w:rPr>
            <w:webHidden/>
          </w:rPr>
          <w:instrText xml:space="preserve"> PAGEREF _Toc187219455 \h </w:instrText>
        </w:r>
        <w:r>
          <w:rPr>
            <w:webHidden/>
          </w:rPr>
        </w:r>
        <w:r>
          <w:rPr>
            <w:webHidden/>
          </w:rPr>
          <w:fldChar w:fldCharType="separate"/>
        </w:r>
        <w:r w:rsidR="0099057C">
          <w:rPr>
            <w:webHidden/>
          </w:rPr>
          <w:t>15</w:t>
        </w:r>
        <w:r>
          <w:rPr>
            <w:webHidden/>
          </w:rPr>
          <w:fldChar w:fldCharType="end"/>
        </w:r>
      </w:hyperlink>
    </w:p>
    <w:p w14:paraId="1B7FA822" w14:textId="12C14E95" w:rsidR="009C3583" w:rsidRDefault="009C3583">
      <w:pPr>
        <w:pStyle w:val="TOC5"/>
        <w:rPr>
          <w:rFonts w:eastAsiaTheme="minorEastAsia"/>
          <w:noProof/>
          <w:kern w:val="2"/>
          <w:sz w:val="24"/>
          <w:szCs w:val="24"/>
          <w:lang w:eastAsia="en-AU"/>
          <w14:ligatures w14:val="standardContextual"/>
        </w:rPr>
      </w:pPr>
      <w:hyperlink w:anchor="_Toc187219456" w:history="1">
        <w:r w:rsidRPr="00444E27">
          <w:rPr>
            <w:rStyle w:val="Hyperlink"/>
            <w:noProof/>
          </w:rPr>
          <w:t>The feed-in tariff is unlikely to increase</w:t>
        </w:r>
        <w:r>
          <w:rPr>
            <w:noProof/>
            <w:webHidden/>
          </w:rPr>
          <w:tab/>
        </w:r>
        <w:r>
          <w:rPr>
            <w:noProof/>
            <w:webHidden/>
          </w:rPr>
          <w:fldChar w:fldCharType="begin"/>
        </w:r>
        <w:r>
          <w:rPr>
            <w:noProof/>
            <w:webHidden/>
          </w:rPr>
          <w:instrText xml:space="preserve"> PAGEREF _Toc187219456 \h </w:instrText>
        </w:r>
        <w:r>
          <w:rPr>
            <w:noProof/>
            <w:webHidden/>
          </w:rPr>
        </w:r>
        <w:r>
          <w:rPr>
            <w:noProof/>
            <w:webHidden/>
          </w:rPr>
          <w:fldChar w:fldCharType="separate"/>
        </w:r>
        <w:r w:rsidR="0099057C">
          <w:rPr>
            <w:noProof/>
            <w:webHidden/>
          </w:rPr>
          <w:t>16</w:t>
        </w:r>
        <w:r>
          <w:rPr>
            <w:noProof/>
            <w:webHidden/>
          </w:rPr>
          <w:fldChar w:fldCharType="end"/>
        </w:r>
      </w:hyperlink>
    </w:p>
    <w:p w14:paraId="0B61EAC2" w14:textId="4B60BF32" w:rsidR="009C3583" w:rsidRDefault="009C3583">
      <w:pPr>
        <w:pStyle w:val="TOC6"/>
        <w:rPr>
          <w:rFonts w:eastAsiaTheme="minorEastAsia"/>
          <w:noProof/>
          <w:kern w:val="2"/>
          <w:sz w:val="24"/>
          <w:szCs w:val="24"/>
          <w:lang w:eastAsia="en-AU"/>
          <w14:ligatures w14:val="standardContextual"/>
        </w:rPr>
      </w:pPr>
      <w:hyperlink w:anchor="_Toc187219457" w:history="1">
        <w:r w:rsidRPr="00444E27">
          <w:rPr>
            <w:rStyle w:val="Hyperlink"/>
            <w:noProof/>
          </w:rPr>
          <w:t>The minimum feed-in tariff cannot be negative</w:t>
        </w:r>
        <w:r>
          <w:rPr>
            <w:noProof/>
            <w:webHidden/>
          </w:rPr>
          <w:tab/>
        </w:r>
        <w:r>
          <w:rPr>
            <w:noProof/>
            <w:webHidden/>
          </w:rPr>
          <w:fldChar w:fldCharType="begin"/>
        </w:r>
        <w:r>
          <w:rPr>
            <w:noProof/>
            <w:webHidden/>
          </w:rPr>
          <w:instrText xml:space="preserve"> PAGEREF _Toc187219457 \h </w:instrText>
        </w:r>
        <w:r>
          <w:rPr>
            <w:noProof/>
            <w:webHidden/>
          </w:rPr>
        </w:r>
        <w:r>
          <w:rPr>
            <w:noProof/>
            <w:webHidden/>
          </w:rPr>
          <w:fldChar w:fldCharType="separate"/>
        </w:r>
        <w:r w:rsidR="0099057C">
          <w:rPr>
            <w:noProof/>
            <w:webHidden/>
          </w:rPr>
          <w:t>16</w:t>
        </w:r>
        <w:r>
          <w:rPr>
            <w:noProof/>
            <w:webHidden/>
          </w:rPr>
          <w:fldChar w:fldCharType="end"/>
        </w:r>
      </w:hyperlink>
    </w:p>
    <w:p w14:paraId="4677D61D" w14:textId="1634679D" w:rsidR="009C3583" w:rsidRDefault="009C3583">
      <w:pPr>
        <w:pStyle w:val="TOC4"/>
        <w:rPr>
          <w:rFonts w:eastAsiaTheme="minorEastAsia"/>
          <w:kern w:val="2"/>
          <w:sz w:val="24"/>
          <w:szCs w:val="24"/>
          <w:lang w:eastAsia="en-AU"/>
          <w14:ligatures w14:val="standardContextual"/>
        </w:rPr>
      </w:pPr>
      <w:hyperlink w:anchor="_Toc187219458" w:history="1">
        <w:r w:rsidRPr="00444E27">
          <w:rPr>
            <w:rStyle w:val="Hyperlink"/>
          </w:rPr>
          <w:t>Next steps</w:t>
        </w:r>
        <w:r>
          <w:rPr>
            <w:webHidden/>
          </w:rPr>
          <w:tab/>
        </w:r>
        <w:r>
          <w:rPr>
            <w:webHidden/>
          </w:rPr>
          <w:fldChar w:fldCharType="begin"/>
        </w:r>
        <w:r>
          <w:rPr>
            <w:webHidden/>
          </w:rPr>
          <w:instrText xml:space="preserve"> PAGEREF _Toc187219458 \h </w:instrText>
        </w:r>
        <w:r>
          <w:rPr>
            <w:webHidden/>
          </w:rPr>
        </w:r>
        <w:r>
          <w:rPr>
            <w:webHidden/>
          </w:rPr>
          <w:fldChar w:fldCharType="separate"/>
        </w:r>
        <w:r w:rsidR="0099057C">
          <w:rPr>
            <w:webHidden/>
          </w:rPr>
          <w:t>16</w:t>
        </w:r>
        <w:r>
          <w:rPr>
            <w:webHidden/>
          </w:rPr>
          <w:fldChar w:fldCharType="end"/>
        </w:r>
      </w:hyperlink>
    </w:p>
    <w:p w14:paraId="7E5DF4DE" w14:textId="4F6BCBE4" w:rsidR="009C3583" w:rsidRDefault="009C3583">
      <w:pPr>
        <w:pStyle w:val="TOC4"/>
        <w:rPr>
          <w:rFonts w:eastAsiaTheme="minorEastAsia"/>
          <w:kern w:val="2"/>
          <w:sz w:val="24"/>
          <w:szCs w:val="24"/>
          <w:lang w:eastAsia="en-AU"/>
          <w14:ligatures w14:val="standardContextual"/>
        </w:rPr>
      </w:pPr>
      <w:hyperlink w:anchor="_Toc187219459" w:history="1">
        <w:r w:rsidRPr="00444E27">
          <w:rPr>
            <w:rStyle w:val="Hyperlink"/>
          </w:rPr>
          <w:t>How to provide feedback</w:t>
        </w:r>
        <w:r>
          <w:rPr>
            <w:webHidden/>
          </w:rPr>
          <w:tab/>
        </w:r>
        <w:r>
          <w:rPr>
            <w:webHidden/>
          </w:rPr>
          <w:fldChar w:fldCharType="begin"/>
        </w:r>
        <w:r>
          <w:rPr>
            <w:webHidden/>
          </w:rPr>
          <w:instrText xml:space="preserve"> PAGEREF _Toc187219459 \h </w:instrText>
        </w:r>
        <w:r>
          <w:rPr>
            <w:webHidden/>
          </w:rPr>
        </w:r>
        <w:r>
          <w:rPr>
            <w:webHidden/>
          </w:rPr>
          <w:fldChar w:fldCharType="separate"/>
        </w:r>
        <w:r w:rsidR="0099057C">
          <w:rPr>
            <w:webHidden/>
          </w:rPr>
          <w:t>16</w:t>
        </w:r>
        <w:r>
          <w:rPr>
            <w:webHidden/>
          </w:rPr>
          <w:fldChar w:fldCharType="end"/>
        </w:r>
      </w:hyperlink>
    </w:p>
    <w:p w14:paraId="4822D249" w14:textId="7587DCC9" w:rsidR="00D3670C" w:rsidRDefault="00782E55" w:rsidP="00D3670C">
      <w:r>
        <w:rPr>
          <w:color w:val="236192" w:themeColor="accent1"/>
        </w:rPr>
        <w:fldChar w:fldCharType="end"/>
      </w:r>
    </w:p>
    <w:p w14:paraId="7AEA0F69" w14:textId="77777777" w:rsidR="003A30F3" w:rsidRDefault="003A30F3" w:rsidP="003A30F3"/>
    <w:p w14:paraId="005E27A2" w14:textId="77777777" w:rsidR="003A30F3" w:rsidRPr="003A30F3" w:rsidRDefault="003A30F3" w:rsidP="003A30F3">
      <w:pPr>
        <w:sectPr w:rsidR="003A30F3" w:rsidRPr="003A30F3" w:rsidSect="00D73228">
          <w:headerReference w:type="even" r:id="rId20"/>
          <w:headerReference w:type="default" r:id="rId21"/>
          <w:footerReference w:type="default" r:id="rId22"/>
          <w:headerReference w:type="first" r:id="rId23"/>
          <w:type w:val="continuous"/>
          <w:pgSz w:w="11906" w:h="16838" w:code="9"/>
          <w:pgMar w:top="1134" w:right="1134" w:bottom="1134" w:left="1134" w:header="709" w:footer="692" w:gutter="0"/>
          <w:cols w:space="708"/>
          <w:docGrid w:linePitch="360"/>
        </w:sectPr>
      </w:pPr>
    </w:p>
    <w:p w14:paraId="35511885" w14:textId="66900EA9" w:rsidR="00BD4CBC" w:rsidRPr="00130CF3" w:rsidRDefault="00BD4CBC" w:rsidP="00130CF3">
      <w:pPr>
        <w:pStyle w:val="Heading1numbered"/>
      </w:pPr>
      <w:bookmarkStart w:id="11" w:name="_Toc180674161"/>
      <w:bookmarkStart w:id="12" w:name="_Toc187219441"/>
      <w:r w:rsidRPr="00130CF3">
        <w:lastRenderedPageBreak/>
        <w:t>Summary</w:t>
      </w:r>
      <w:bookmarkEnd w:id="11"/>
      <w:bookmarkEnd w:id="12"/>
    </w:p>
    <w:p w14:paraId="6FA19370" w14:textId="2838EB68" w:rsidR="00124AA1" w:rsidRPr="00BF7213" w:rsidRDefault="28B14AA1">
      <w:pPr>
        <w:pStyle w:val="Pull-outBullet1"/>
      </w:pPr>
      <w:r>
        <w:t xml:space="preserve">The draft minimum flat feed-in tariff is 0.04 cents per kWh starting 1 July 2025. </w:t>
      </w:r>
    </w:p>
    <w:p w14:paraId="2B8F485F" w14:textId="6E87FC84" w:rsidR="00124AA1" w:rsidRPr="00BF7213" w:rsidRDefault="00C77F3C" w:rsidP="0052144F">
      <w:pPr>
        <w:pStyle w:val="Pull-outBullet1"/>
      </w:pPr>
      <w:r>
        <w:t xml:space="preserve">The draft </w:t>
      </w:r>
      <w:r w:rsidR="00D36EDF">
        <w:t>minimum</w:t>
      </w:r>
      <w:r w:rsidR="28B14AA1">
        <w:t xml:space="preserve"> time-varying feed-in tariffs will range from 0.0 to 7.5 cents per kWh</w:t>
      </w:r>
      <w:r w:rsidR="009E36A7">
        <w:t xml:space="preserve"> starting 1 July 2025</w:t>
      </w:r>
      <w:r w:rsidR="28B14AA1">
        <w:t xml:space="preserve">. </w:t>
      </w:r>
    </w:p>
    <w:p w14:paraId="0F03C415" w14:textId="06F962EC" w:rsidR="009E36A7" w:rsidRDefault="009E36A7">
      <w:pPr>
        <w:pStyle w:val="Pull-outBullet1"/>
      </w:pPr>
      <w:r>
        <w:t>This is lower than previous years due to an abundance of solar</w:t>
      </w:r>
      <w:r w:rsidDel="00FC4E8B">
        <w:t xml:space="preserve"> </w:t>
      </w:r>
      <w:r>
        <w:t xml:space="preserve">electricity generated during the </w:t>
      </w:r>
      <w:r w:rsidR="00997783">
        <w:t xml:space="preserve">day. </w:t>
      </w:r>
      <w:r>
        <w:t xml:space="preserve">This indicates that market forces are driving this change. </w:t>
      </w:r>
    </w:p>
    <w:p w14:paraId="0BBFEB9C" w14:textId="6529CF95" w:rsidR="00124AA1" w:rsidRPr="00BF7213" w:rsidRDefault="00F96D99">
      <w:pPr>
        <w:pStyle w:val="Pull-outBullet1"/>
      </w:pPr>
      <w:r>
        <w:t>In setting the minimum feed-in tariffs to apply from 1 July 2025</w:t>
      </w:r>
      <w:r w:rsidR="00242FA0">
        <w:t xml:space="preserve">, we must have regard </w:t>
      </w:r>
      <w:r w:rsidR="00F831E2">
        <w:t>to the</w:t>
      </w:r>
      <w:r w:rsidR="00AF4600">
        <w:t xml:space="preserve"> </w:t>
      </w:r>
      <w:r w:rsidR="00EF7DC3" w:rsidRPr="00FB34BB">
        <w:rPr>
          <w:noProof/>
          <w:lang w:val="en-GB" w:eastAsia="zh-CN"/>
        </w:rPr>
        <w:t>wholesale electricity costs of solar exports</w:t>
      </w:r>
      <w:r w:rsidR="00A97278">
        <w:rPr>
          <w:noProof/>
          <w:lang w:val="en-GB" w:eastAsia="zh-CN"/>
        </w:rPr>
        <w:t>;</w:t>
      </w:r>
      <w:r w:rsidR="00A97278" w:rsidRPr="00FB34BB">
        <w:rPr>
          <w:noProof/>
          <w:lang w:val="en-GB" w:eastAsia="zh-CN"/>
        </w:rPr>
        <w:t xml:space="preserve"> </w:t>
      </w:r>
      <w:r w:rsidR="00EF7DC3" w:rsidRPr="00FB34BB">
        <w:rPr>
          <w:noProof/>
          <w:lang w:val="en-GB" w:eastAsia="zh-CN"/>
        </w:rPr>
        <w:t xml:space="preserve">avoided costs faced by </w:t>
      </w:r>
      <w:r w:rsidR="00146DA2">
        <w:rPr>
          <w:noProof/>
          <w:lang w:val="en-GB" w:eastAsia="zh-CN"/>
        </w:rPr>
        <w:t xml:space="preserve">electricity </w:t>
      </w:r>
      <w:r w:rsidR="00EF7DC3" w:rsidRPr="00FB34BB">
        <w:rPr>
          <w:noProof/>
          <w:lang w:val="en-GB" w:eastAsia="zh-CN"/>
        </w:rPr>
        <w:t>retailers</w:t>
      </w:r>
      <w:r w:rsidR="00A97278">
        <w:rPr>
          <w:noProof/>
          <w:lang w:val="en-GB" w:eastAsia="zh-CN"/>
        </w:rPr>
        <w:t>;</w:t>
      </w:r>
      <w:r w:rsidR="00A97278" w:rsidRPr="00FB34BB">
        <w:rPr>
          <w:noProof/>
          <w:lang w:val="en-GB" w:eastAsia="zh-CN"/>
        </w:rPr>
        <w:t xml:space="preserve"> </w:t>
      </w:r>
      <w:r w:rsidR="00EF7DC3" w:rsidRPr="00FB34BB">
        <w:rPr>
          <w:noProof/>
          <w:lang w:val="en-GB" w:eastAsia="zh-CN"/>
        </w:rPr>
        <w:t>the social cost of carbon</w:t>
      </w:r>
      <w:r w:rsidR="00A97278">
        <w:rPr>
          <w:noProof/>
          <w:lang w:val="en-GB" w:eastAsia="zh-CN"/>
        </w:rPr>
        <w:t>;</w:t>
      </w:r>
      <w:r w:rsidR="00EF7DC3" w:rsidRPr="00FB34BB">
        <w:rPr>
          <w:noProof/>
          <w:lang w:val="en-GB" w:eastAsia="zh-CN"/>
        </w:rPr>
        <w:t xml:space="preserve"> and human health costs</w:t>
      </w:r>
      <w:r w:rsidR="004A317D" w:rsidRPr="00FB34BB">
        <w:rPr>
          <w:noProof/>
          <w:lang w:val="en-GB" w:eastAsia="zh-CN"/>
        </w:rPr>
        <w:t xml:space="preserve"> a</w:t>
      </w:r>
      <w:r w:rsidR="00814341">
        <w:rPr>
          <w:noProof/>
          <w:lang w:val="en-GB" w:eastAsia="zh-CN"/>
        </w:rPr>
        <w:t>s</w:t>
      </w:r>
      <w:r w:rsidR="004A317D" w:rsidRPr="00FB34BB">
        <w:rPr>
          <w:noProof/>
          <w:lang w:val="en-GB" w:eastAsia="zh-CN"/>
        </w:rPr>
        <w:t xml:space="preserve"> outlined in the </w:t>
      </w:r>
      <w:r w:rsidR="004A317D" w:rsidRPr="497A295D">
        <w:rPr>
          <w:i/>
          <w:iCs/>
          <w:lang w:val="en-GB" w:eastAsia="zh-CN"/>
        </w:rPr>
        <w:t>Electricity Industry Act</w:t>
      </w:r>
      <w:r w:rsidR="00AE4B76">
        <w:rPr>
          <w:i/>
          <w:iCs/>
          <w:lang w:val="en-GB" w:eastAsia="zh-CN"/>
        </w:rPr>
        <w:t xml:space="preserve"> 2000</w:t>
      </w:r>
      <w:r w:rsidR="004A317D" w:rsidRPr="00FB34BB">
        <w:rPr>
          <w:noProof/>
          <w:lang w:val="en-GB" w:eastAsia="zh-CN"/>
        </w:rPr>
        <w:t>.</w:t>
      </w:r>
      <w:r w:rsidR="00574721">
        <w:rPr>
          <w:rStyle w:val="FootnoteReference"/>
          <w:noProof/>
          <w:lang w:val="en-GB" w:eastAsia="zh-CN"/>
        </w:rPr>
        <w:footnoteReference w:id="2"/>
      </w:r>
    </w:p>
    <w:p w14:paraId="7F2DCE9C" w14:textId="5023050D" w:rsidR="00B2426D" w:rsidRDefault="000C2380" w:rsidP="00AE3111">
      <w:pPr>
        <w:pStyle w:val="Pull-outBullet1"/>
      </w:pPr>
      <w:r>
        <w:t>T</w:t>
      </w:r>
      <w:r w:rsidR="00D2687E">
        <w:t xml:space="preserve">he </w:t>
      </w:r>
      <w:r w:rsidR="00AB67AE">
        <w:t>number</w:t>
      </w:r>
      <w:r w:rsidR="00DA6C14">
        <w:t xml:space="preserve"> </w:t>
      </w:r>
      <w:r w:rsidR="00B2426D">
        <w:t xml:space="preserve">of solar </w:t>
      </w:r>
      <w:r w:rsidR="00DA6C14">
        <w:t>installations</w:t>
      </w:r>
      <w:r w:rsidR="00B2426D">
        <w:t xml:space="preserve"> has increased significantly from </w:t>
      </w:r>
      <w:r w:rsidR="000F016D">
        <w:t>around 44</w:t>
      </w:r>
      <w:r w:rsidR="00252616">
        <w:t>6</w:t>
      </w:r>
      <w:r w:rsidR="000F016D">
        <w:t>,000</w:t>
      </w:r>
      <w:r w:rsidR="00B2426D">
        <w:t xml:space="preserve"> </w:t>
      </w:r>
      <w:r w:rsidR="005C6B29">
        <w:t xml:space="preserve">in </w:t>
      </w:r>
      <w:r w:rsidR="00EF190F">
        <w:t xml:space="preserve">2019 </w:t>
      </w:r>
      <w:r w:rsidR="00B2426D">
        <w:t xml:space="preserve">to </w:t>
      </w:r>
      <w:r w:rsidR="007776AC">
        <w:t xml:space="preserve">around </w:t>
      </w:r>
      <w:r w:rsidR="008325BB">
        <w:t>78</w:t>
      </w:r>
      <w:r w:rsidR="007776AC">
        <w:t>7</w:t>
      </w:r>
      <w:r w:rsidR="008325BB">
        <w:t>,000</w:t>
      </w:r>
      <w:r w:rsidR="00B2426D">
        <w:t xml:space="preserve"> </w:t>
      </w:r>
      <w:r w:rsidR="00CE1404">
        <w:t xml:space="preserve">by 30 November </w:t>
      </w:r>
      <w:r w:rsidR="00B2426D">
        <w:t>2024.</w:t>
      </w:r>
      <w:r w:rsidR="008325BB">
        <w:rPr>
          <w:rStyle w:val="FootnoteReference"/>
        </w:rPr>
        <w:footnoteReference w:id="3"/>
      </w:r>
      <w:r w:rsidR="00B2426D">
        <w:t xml:space="preserve"> This has </w:t>
      </w:r>
      <w:r w:rsidR="00D06366">
        <w:t xml:space="preserve">been part of </w:t>
      </w:r>
      <w:r w:rsidR="008C2603">
        <w:t xml:space="preserve">the </w:t>
      </w:r>
      <w:r w:rsidR="00D06366">
        <w:t>Victoria</w:t>
      </w:r>
      <w:r w:rsidR="0056678A">
        <w:t>n</w:t>
      </w:r>
      <w:r w:rsidR="00D06366">
        <w:t xml:space="preserve"> </w:t>
      </w:r>
      <w:r w:rsidR="00AC3803">
        <w:t>community</w:t>
      </w:r>
      <w:r w:rsidR="0056678A">
        <w:t>’s</w:t>
      </w:r>
      <w:r w:rsidR="00D06366">
        <w:t xml:space="preserve"> </w:t>
      </w:r>
      <w:r w:rsidR="008C2603">
        <w:t xml:space="preserve">effort </w:t>
      </w:r>
      <w:r w:rsidR="00D06366">
        <w:t xml:space="preserve">to </w:t>
      </w:r>
      <w:r w:rsidR="003B3F5D">
        <w:t>reduce its carbon emission</w:t>
      </w:r>
      <w:r w:rsidR="00AA60F9">
        <w:t>s</w:t>
      </w:r>
      <w:r w:rsidR="003B3F5D">
        <w:t xml:space="preserve"> and increase </w:t>
      </w:r>
      <w:r w:rsidR="00BF1FBC">
        <w:t>renewable</w:t>
      </w:r>
      <w:r w:rsidR="003B3F5D">
        <w:t xml:space="preserve"> energy generation. </w:t>
      </w:r>
      <w:r w:rsidR="006847E8">
        <w:t xml:space="preserve">This has </w:t>
      </w:r>
      <w:r w:rsidR="006B7991">
        <w:t>increased supply while</w:t>
      </w:r>
      <w:r w:rsidR="003267CA">
        <w:t xml:space="preserve"> demand </w:t>
      </w:r>
      <w:r w:rsidR="006B7991">
        <w:t>is lower</w:t>
      </w:r>
      <w:r w:rsidR="00422C22">
        <w:t>, resulting</w:t>
      </w:r>
      <w:r w:rsidR="006847E8">
        <w:t xml:space="preserve"> in </w:t>
      </w:r>
      <w:r w:rsidR="007443FE">
        <w:t xml:space="preserve">the </w:t>
      </w:r>
      <w:r w:rsidR="004B6C48">
        <w:t xml:space="preserve">decreasing value of solar exports </w:t>
      </w:r>
      <w:r w:rsidR="00721613">
        <w:t>during the d</w:t>
      </w:r>
      <w:r w:rsidR="00D36873">
        <w:t xml:space="preserve">ay since the introduction of feed-in tariffs. </w:t>
      </w:r>
    </w:p>
    <w:p w14:paraId="59FB11E6" w14:textId="21937FA6" w:rsidR="009F737D" w:rsidRPr="00B96F60" w:rsidRDefault="00CB66AE">
      <w:pPr>
        <w:pStyle w:val="Pull-outBullet1"/>
      </w:pPr>
      <w:r>
        <w:t>It is important to note that</w:t>
      </w:r>
      <w:r w:rsidR="007F723B">
        <w:t xml:space="preserve"> even though the feed in tariff is lower than previous years,</w:t>
      </w:r>
      <w:r w:rsidR="004F610B">
        <w:t xml:space="preserve"> </w:t>
      </w:r>
      <w:r w:rsidR="00E87A6F" w:rsidRPr="00D36873">
        <w:rPr>
          <w:noProof/>
          <w:lang w:val="en-GB" w:eastAsia="zh-CN"/>
        </w:rPr>
        <w:t xml:space="preserve">any electricity </w:t>
      </w:r>
      <w:r w:rsidR="00274E38" w:rsidRPr="00D36873">
        <w:rPr>
          <w:noProof/>
          <w:lang w:val="en-GB" w:eastAsia="zh-CN"/>
        </w:rPr>
        <w:t>used</w:t>
      </w:r>
      <w:r w:rsidR="00E87A6F" w:rsidRPr="00D36873">
        <w:rPr>
          <w:noProof/>
          <w:lang w:val="en-GB" w:eastAsia="zh-CN"/>
        </w:rPr>
        <w:t xml:space="preserve"> in the home from </w:t>
      </w:r>
      <w:r w:rsidR="00B541AD">
        <w:rPr>
          <w:noProof/>
          <w:lang w:val="en-GB" w:eastAsia="zh-CN"/>
        </w:rPr>
        <w:t xml:space="preserve">the household’s </w:t>
      </w:r>
      <w:r w:rsidR="00E87A6F" w:rsidRPr="00D36873">
        <w:rPr>
          <w:noProof/>
          <w:lang w:val="en-GB" w:eastAsia="zh-CN"/>
        </w:rPr>
        <w:t>solar</w:t>
      </w:r>
      <w:r w:rsidR="006C59DF">
        <w:rPr>
          <w:noProof/>
          <w:lang w:val="en-GB" w:eastAsia="zh-CN"/>
        </w:rPr>
        <w:t xml:space="preserve"> electricity</w:t>
      </w:r>
      <w:r w:rsidR="00E87A6F" w:rsidRPr="00D36873">
        <w:rPr>
          <w:noProof/>
          <w:lang w:val="en-GB" w:eastAsia="zh-CN"/>
        </w:rPr>
        <w:t xml:space="preserve"> is ‘free’ </w:t>
      </w:r>
      <w:r w:rsidR="00421FFB" w:rsidRPr="00D36873">
        <w:rPr>
          <w:noProof/>
          <w:lang w:val="en-GB" w:eastAsia="zh-CN"/>
        </w:rPr>
        <w:t>a</w:t>
      </w:r>
      <w:r w:rsidR="004905F2">
        <w:rPr>
          <w:noProof/>
          <w:lang w:val="en-GB" w:eastAsia="zh-CN"/>
        </w:rPr>
        <w:t>s</w:t>
      </w:r>
      <w:r w:rsidR="3BA61A65" w:rsidRPr="00D36873">
        <w:rPr>
          <w:noProof/>
          <w:lang w:val="en-GB" w:eastAsia="zh-CN"/>
        </w:rPr>
        <w:t xml:space="preserve"> </w:t>
      </w:r>
      <w:r w:rsidR="00AA7016">
        <w:rPr>
          <w:noProof/>
          <w:lang w:val="en-GB" w:eastAsia="zh-CN"/>
        </w:rPr>
        <w:t>customers</w:t>
      </w:r>
      <w:r w:rsidR="00AA7016" w:rsidRPr="00D36873">
        <w:rPr>
          <w:noProof/>
          <w:lang w:val="en-GB" w:eastAsia="zh-CN"/>
        </w:rPr>
        <w:t xml:space="preserve"> </w:t>
      </w:r>
      <w:r w:rsidR="00E87A6F" w:rsidRPr="00D36873">
        <w:rPr>
          <w:noProof/>
          <w:lang w:val="en-GB" w:eastAsia="zh-CN"/>
        </w:rPr>
        <w:t xml:space="preserve">avoid </w:t>
      </w:r>
      <w:r w:rsidR="00421FFB" w:rsidRPr="00D36873">
        <w:rPr>
          <w:noProof/>
          <w:lang w:val="en-GB" w:eastAsia="zh-CN"/>
        </w:rPr>
        <w:t xml:space="preserve">paying </w:t>
      </w:r>
      <w:r w:rsidR="00E87A6F" w:rsidRPr="00D36873">
        <w:rPr>
          <w:noProof/>
          <w:lang w:val="en-GB" w:eastAsia="zh-CN"/>
        </w:rPr>
        <w:t>retail</w:t>
      </w:r>
      <w:r w:rsidR="00985DF5" w:rsidRPr="00D36873">
        <w:rPr>
          <w:noProof/>
          <w:lang w:val="en-GB" w:eastAsia="zh-CN"/>
        </w:rPr>
        <w:t xml:space="preserve"> electric</w:t>
      </w:r>
      <w:r w:rsidR="00A2769B">
        <w:rPr>
          <w:noProof/>
          <w:lang w:val="en-GB" w:eastAsia="zh-CN"/>
        </w:rPr>
        <w:t>i</w:t>
      </w:r>
      <w:r w:rsidR="00985DF5" w:rsidRPr="00D36873">
        <w:rPr>
          <w:noProof/>
          <w:lang w:val="en-GB" w:eastAsia="zh-CN"/>
        </w:rPr>
        <w:t>ty</w:t>
      </w:r>
      <w:r w:rsidR="00E87A6F" w:rsidRPr="00D36873">
        <w:rPr>
          <w:noProof/>
          <w:lang w:val="en-GB" w:eastAsia="zh-CN"/>
        </w:rPr>
        <w:t xml:space="preserve"> </w:t>
      </w:r>
      <w:r w:rsidR="00F322AB">
        <w:rPr>
          <w:noProof/>
          <w:lang w:val="en-GB" w:eastAsia="zh-CN"/>
        </w:rPr>
        <w:t>prices</w:t>
      </w:r>
      <w:r w:rsidR="00A2769B">
        <w:rPr>
          <w:noProof/>
          <w:lang w:val="en-GB" w:eastAsia="zh-CN"/>
        </w:rPr>
        <w:t>.</w:t>
      </w:r>
      <w:r w:rsidR="00985DF5" w:rsidRPr="00D36873">
        <w:rPr>
          <w:noProof/>
          <w:lang w:val="en-GB" w:eastAsia="zh-CN"/>
        </w:rPr>
        <w:t xml:space="preserve"> </w:t>
      </w:r>
    </w:p>
    <w:p w14:paraId="7B106B2F" w14:textId="5778B0C2" w:rsidR="00E5166B" w:rsidRPr="00D53472" w:rsidRDefault="00934FBE">
      <w:pPr>
        <w:pStyle w:val="Pull-outBullet1"/>
      </w:pPr>
      <w:r w:rsidRPr="00D36873">
        <w:rPr>
          <w:noProof/>
          <w:lang w:val="en-GB" w:eastAsia="zh-CN"/>
        </w:rPr>
        <w:t>For a</w:t>
      </w:r>
      <w:r w:rsidR="002167EC" w:rsidRPr="00D36873">
        <w:rPr>
          <w:noProof/>
          <w:lang w:val="en-GB" w:eastAsia="zh-CN"/>
        </w:rPr>
        <w:t xml:space="preserve"> customer on the Victorian Default Offer, </w:t>
      </w:r>
      <w:r w:rsidR="00F60D86" w:rsidRPr="00D36873">
        <w:rPr>
          <w:noProof/>
          <w:lang w:val="en-GB" w:eastAsia="zh-CN"/>
        </w:rPr>
        <w:t xml:space="preserve">the retail </w:t>
      </w:r>
      <w:r w:rsidR="005721D0" w:rsidRPr="00D36873">
        <w:rPr>
          <w:noProof/>
          <w:lang w:val="en-GB" w:eastAsia="zh-CN"/>
        </w:rPr>
        <w:t>price</w:t>
      </w:r>
      <w:r w:rsidR="00F60D86" w:rsidRPr="00D36873">
        <w:rPr>
          <w:noProof/>
          <w:lang w:val="en-GB" w:eastAsia="zh-CN"/>
        </w:rPr>
        <w:t xml:space="preserve"> </w:t>
      </w:r>
      <w:r w:rsidR="001F4D89" w:rsidRPr="00D36873">
        <w:rPr>
          <w:noProof/>
          <w:lang w:val="en-GB" w:eastAsia="zh-CN"/>
        </w:rPr>
        <w:t>ranges</w:t>
      </w:r>
      <w:r w:rsidR="002167EC" w:rsidRPr="00D36873">
        <w:rPr>
          <w:noProof/>
          <w:lang w:val="en-GB" w:eastAsia="zh-CN"/>
        </w:rPr>
        <w:t xml:space="preserve"> from</w:t>
      </w:r>
      <w:r w:rsidR="00E87A6F" w:rsidRPr="00D36873" w:rsidDel="00307DC6">
        <w:rPr>
          <w:noProof/>
          <w:lang w:val="en-GB" w:eastAsia="zh-CN"/>
        </w:rPr>
        <w:t xml:space="preserve"> </w:t>
      </w:r>
      <w:r w:rsidR="00E87A6F" w:rsidRPr="00D36873">
        <w:rPr>
          <w:noProof/>
          <w:lang w:val="en-GB" w:eastAsia="zh-CN"/>
        </w:rPr>
        <w:t xml:space="preserve">approximately </w:t>
      </w:r>
      <w:r w:rsidR="00F9649F">
        <w:rPr>
          <w:noProof/>
          <w:lang w:val="en-GB" w:eastAsia="zh-CN"/>
        </w:rPr>
        <w:t>26</w:t>
      </w:r>
      <w:r w:rsidR="00F9649F" w:rsidRPr="00D36873">
        <w:rPr>
          <w:noProof/>
          <w:lang w:val="en-GB" w:eastAsia="zh-CN"/>
        </w:rPr>
        <w:t xml:space="preserve"> </w:t>
      </w:r>
      <w:r w:rsidR="002167EC" w:rsidRPr="00D36873">
        <w:rPr>
          <w:noProof/>
          <w:lang w:val="en-GB" w:eastAsia="zh-CN"/>
        </w:rPr>
        <w:t xml:space="preserve">to </w:t>
      </w:r>
      <w:r w:rsidR="00EB29C5" w:rsidRPr="00D36873">
        <w:rPr>
          <w:noProof/>
          <w:lang w:val="en-GB" w:eastAsia="zh-CN"/>
        </w:rPr>
        <w:t xml:space="preserve">35 </w:t>
      </w:r>
      <w:r w:rsidR="0074003A" w:rsidRPr="00D36873">
        <w:rPr>
          <w:noProof/>
          <w:lang w:val="en-GB" w:eastAsia="zh-CN"/>
        </w:rPr>
        <w:t>cents per kWh</w:t>
      </w:r>
      <w:r w:rsidR="00EB29C5" w:rsidRPr="00D36873">
        <w:rPr>
          <w:noProof/>
          <w:lang w:val="en-GB" w:eastAsia="zh-CN"/>
        </w:rPr>
        <w:t>, depending on their distribution zone</w:t>
      </w:r>
      <w:bookmarkStart w:id="13" w:name="_Ref185331965"/>
      <w:r w:rsidR="005E45B9">
        <w:rPr>
          <w:rStyle w:val="FootnoteReference"/>
          <w:noProof/>
          <w:lang w:val="en-GB" w:eastAsia="zh-CN"/>
        </w:rPr>
        <w:footnoteReference w:id="4"/>
      </w:r>
      <w:bookmarkEnd w:id="13"/>
      <w:r w:rsidR="0AA4D311" w:rsidRPr="00D36873">
        <w:rPr>
          <w:noProof/>
          <w:lang w:val="en-GB" w:eastAsia="zh-CN"/>
        </w:rPr>
        <w:t xml:space="preserve"> </w:t>
      </w:r>
      <w:r w:rsidR="75C0B4A8" w:rsidRPr="00D36873">
        <w:rPr>
          <w:noProof/>
          <w:lang w:val="en-GB" w:eastAsia="zh-CN"/>
        </w:rPr>
        <w:t>– these are the actual</w:t>
      </w:r>
      <w:r w:rsidR="0085152A">
        <w:rPr>
          <w:noProof/>
          <w:lang w:val="en-GB" w:eastAsia="zh-CN"/>
        </w:rPr>
        <w:t xml:space="preserve"> </w:t>
      </w:r>
      <w:r w:rsidR="75C0B4A8" w:rsidRPr="00D36873">
        <w:rPr>
          <w:noProof/>
          <w:lang w:val="en-GB" w:eastAsia="zh-CN"/>
        </w:rPr>
        <w:t xml:space="preserve">costs </w:t>
      </w:r>
      <w:r w:rsidR="00D71718">
        <w:rPr>
          <w:noProof/>
          <w:lang w:val="en-GB" w:eastAsia="zh-CN"/>
        </w:rPr>
        <w:t xml:space="preserve">that </w:t>
      </w:r>
      <w:r w:rsidR="75C0B4A8" w:rsidRPr="00D36873">
        <w:rPr>
          <w:noProof/>
          <w:lang w:val="en-GB" w:eastAsia="zh-CN"/>
        </w:rPr>
        <w:t xml:space="preserve">solar customers </w:t>
      </w:r>
      <w:r w:rsidR="00157C5D">
        <w:rPr>
          <w:noProof/>
          <w:lang w:val="en-GB" w:eastAsia="zh-CN"/>
        </w:rPr>
        <w:t>avoid.</w:t>
      </w:r>
    </w:p>
    <w:p w14:paraId="2D9F1869" w14:textId="1A2E833A" w:rsidR="00D00F6D" w:rsidRPr="00062372" w:rsidRDefault="00D03CA7">
      <w:pPr>
        <w:pStyle w:val="Pull-outBullet1"/>
      </w:pPr>
      <w:r>
        <w:rPr>
          <w:noProof/>
          <w:lang w:val="en-GB" w:eastAsia="zh-CN"/>
        </w:rPr>
        <w:t>H</w:t>
      </w:r>
      <w:r w:rsidR="00177ED3">
        <w:rPr>
          <w:noProof/>
          <w:lang w:val="en-GB" w:eastAsia="zh-CN"/>
        </w:rPr>
        <w:t>ous</w:t>
      </w:r>
      <w:r w:rsidR="00EF6039">
        <w:rPr>
          <w:noProof/>
          <w:lang w:val="en-GB" w:eastAsia="zh-CN"/>
        </w:rPr>
        <w:t>e</w:t>
      </w:r>
      <w:r w:rsidR="00177ED3">
        <w:rPr>
          <w:noProof/>
          <w:lang w:val="en-GB" w:eastAsia="zh-CN"/>
        </w:rPr>
        <w:t>holds can maximise their</w:t>
      </w:r>
      <w:r w:rsidR="0084035B" w:rsidRPr="00D36873">
        <w:rPr>
          <w:noProof/>
          <w:lang w:val="en-GB" w:eastAsia="zh-CN"/>
        </w:rPr>
        <w:t xml:space="preserve"> saving</w:t>
      </w:r>
      <w:r w:rsidR="00C27D48">
        <w:rPr>
          <w:noProof/>
          <w:lang w:val="en-GB" w:eastAsia="zh-CN"/>
        </w:rPr>
        <w:t>s</w:t>
      </w:r>
      <w:r w:rsidR="0084035B" w:rsidRPr="00D36873">
        <w:rPr>
          <w:noProof/>
          <w:lang w:val="en-GB" w:eastAsia="zh-CN"/>
        </w:rPr>
        <w:t xml:space="preserve"> </w:t>
      </w:r>
      <w:r w:rsidR="000564B0">
        <w:rPr>
          <w:noProof/>
          <w:lang w:val="en-GB" w:eastAsia="zh-CN"/>
        </w:rPr>
        <w:t>by</w:t>
      </w:r>
      <w:r w:rsidR="00BD4CBC" w:rsidRPr="00D36873">
        <w:rPr>
          <w:noProof/>
          <w:lang w:val="en-GB" w:eastAsia="zh-CN"/>
        </w:rPr>
        <w:t xml:space="preserve"> </w:t>
      </w:r>
      <w:r w:rsidR="0084035B" w:rsidRPr="00D36873">
        <w:rPr>
          <w:noProof/>
          <w:lang w:val="en-GB" w:eastAsia="zh-CN"/>
        </w:rPr>
        <w:t>shift</w:t>
      </w:r>
      <w:r w:rsidR="000564B0">
        <w:rPr>
          <w:noProof/>
          <w:lang w:val="en-GB" w:eastAsia="zh-CN"/>
        </w:rPr>
        <w:t>ing</w:t>
      </w:r>
      <w:r w:rsidR="0084035B" w:rsidRPr="00D36873">
        <w:rPr>
          <w:noProof/>
          <w:lang w:val="en-GB" w:eastAsia="zh-CN"/>
        </w:rPr>
        <w:t xml:space="preserve"> their </w:t>
      </w:r>
      <w:r w:rsidR="00BD4CBC" w:rsidRPr="00D36873">
        <w:rPr>
          <w:lang w:val="en-GB" w:eastAsia="zh-CN"/>
        </w:rPr>
        <w:t xml:space="preserve">electricity usage to daylight hours – when </w:t>
      </w:r>
      <w:r w:rsidR="003253C1" w:rsidRPr="00D36873">
        <w:rPr>
          <w:lang w:val="en-GB" w:eastAsia="zh-CN"/>
        </w:rPr>
        <w:t xml:space="preserve">their </w:t>
      </w:r>
      <w:r w:rsidR="00BD4CBC" w:rsidRPr="00D36873">
        <w:rPr>
          <w:lang w:val="en-GB" w:eastAsia="zh-CN"/>
        </w:rPr>
        <w:t>solar</w:t>
      </w:r>
      <w:r w:rsidR="003253C1" w:rsidRPr="00D36873">
        <w:rPr>
          <w:lang w:val="en-GB" w:eastAsia="zh-CN"/>
        </w:rPr>
        <w:t xml:space="preserve"> system</w:t>
      </w:r>
      <w:r w:rsidR="00BD4CBC" w:rsidRPr="00D36873">
        <w:rPr>
          <w:lang w:val="en-GB" w:eastAsia="zh-CN"/>
        </w:rPr>
        <w:t xml:space="preserve"> is producing</w:t>
      </w:r>
      <w:r w:rsidR="004C08AE">
        <w:rPr>
          <w:lang w:val="en-GB" w:eastAsia="zh-CN"/>
        </w:rPr>
        <w:t xml:space="preserve"> electri</w:t>
      </w:r>
      <w:r w:rsidR="00595D29">
        <w:rPr>
          <w:lang w:val="en-GB" w:eastAsia="zh-CN"/>
        </w:rPr>
        <w:t>city</w:t>
      </w:r>
      <w:r w:rsidR="0084035B" w:rsidRPr="00D36873">
        <w:rPr>
          <w:lang w:val="en-GB" w:eastAsia="zh-CN"/>
        </w:rPr>
        <w:t xml:space="preserve">. </w:t>
      </w:r>
      <w:r w:rsidR="00B03BBA">
        <w:rPr>
          <w:lang w:val="en-GB" w:eastAsia="zh-CN"/>
        </w:rPr>
        <w:t>By doing</w:t>
      </w:r>
      <w:r w:rsidR="0084035B" w:rsidRPr="00D36873">
        <w:rPr>
          <w:lang w:val="en-GB" w:eastAsia="zh-CN"/>
        </w:rPr>
        <w:t xml:space="preserve"> this</w:t>
      </w:r>
      <w:r w:rsidR="00B97898">
        <w:rPr>
          <w:lang w:val="en-GB" w:eastAsia="zh-CN"/>
        </w:rPr>
        <w:t>,</w:t>
      </w:r>
      <w:r w:rsidR="0084035B" w:rsidRPr="00D36873">
        <w:rPr>
          <w:lang w:val="en-GB" w:eastAsia="zh-CN"/>
        </w:rPr>
        <w:t xml:space="preserve"> household</w:t>
      </w:r>
      <w:r w:rsidR="0000026D">
        <w:rPr>
          <w:lang w:val="en-GB" w:eastAsia="zh-CN"/>
        </w:rPr>
        <w:t>s</w:t>
      </w:r>
      <w:r w:rsidR="0084035B" w:rsidRPr="00D36873">
        <w:rPr>
          <w:lang w:val="en-GB" w:eastAsia="zh-CN"/>
        </w:rPr>
        <w:t xml:space="preserve"> </w:t>
      </w:r>
      <w:r w:rsidR="00F95297" w:rsidRPr="00D36873">
        <w:rPr>
          <w:lang w:val="en-GB" w:eastAsia="zh-CN"/>
        </w:rPr>
        <w:t xml:space="preserve">are not paid </w:t>
      </w:r>
      <w:r w:rsidR="00B75F63" w:rsidRPr="00D36873">
        <w:rPr>
          <w:lang w:val="en-GB" w:eastAsia="zh-CN"/>
        </w:rPr>
        <w:t xml:space="preserve">feed-in tariffs </w:t>
      </w:r>
      <w:r w:rsidR="003F5299">
        <w:rPr>
          <w:lang w:val="en-GB" w:eastAsia="zh-CN"/>
        </w:rPr>
        <w:t>but</w:t>
      </w:r>
      <w:r w:rsidR="00E66CBC">
        <w:rPr>
          <w:noProof/>
          <w:lang w:val="en-GB" w:eastAsia="zh-CN"/>
        </w:rPr>
        <w:t xml:space="preserve"> </w:t>
      </w:r>
      <w:r w:rsidR="00ED684C" w:rsidRPr="00D36873">
        <w:rPr>
          <w:noProof/>
          <w:lang w:val="en-GB" w:eastAsia="zh-CN"/>
        </w:rPr>
        <w:t xml:space="preserve">avoid higher retail </w:t>
      </w:r>
      <w:r w:rsidR="009416B4" w:rsidRPr="00D36873">
        <w:rPr>
          <w:noProof/>
          <w:lang w:val="en-GB" w:eastAsia="zh-CN"/>
        </w:rPr>
        <w:t>price</w:t>
      </w:r>
      <w:r w:rsidR="000A7E67" w:rsidRPr="00D36873">
        <w:rPr>
          <w:noProof/>
          <w:lang w:val="en-GB" w:eastAsia="zh-CN"/>
        </w:rPr>
        <w:t>s</w:t>
      </w:r>
      <w:r w:rsidR="00217BD3" w:rsidRPr="00D36873">
        <w:rPr>
          <w:noProof/>
          <w:lang w:val="en-GB" w:eastAsia="zh-CN"/>
        </w:rPr>
        <w:t xml:space="preserve">. </w:t>
      </w:r>
    </w:p>
    <w:p w14:paraId="6F7B9398" w14:textId="4DE538F3" w:rsidR="0010451C" w:rsidRDefault="005137A8" w:rsidP="0010451C">
      <w:pPr>
        <w:pStyle w:val="Pull-outBullet1"/>
      </w:pPr>
      <w:r>
        <w:lastRenderedPageBreak/>
        <w:t>Under</w:t>
      </w:r>
      <w:r w:rsidR="0010451C" w:rsidRPr="009F0DC1">
        <w:t xml:space="preserve"> the </w:t>
      </w:r>
      <w:r w:rsidR="00F00B67" w:rsidRPr="497A295D">
        <w:rPr>
          <w:i/>
          <w:iCs/>
          <w:lang w:val="en-GB" w:eastAsia="zh-CN"/>
        </w:rPr>
        <w:t>Electricity Industry Act</w:t>
      </w:r>
      <w:r w:rsidR="00F00B67">
        <w:rPr>
          <w:i/>
          <w:iCs/>
          <w:lang w:val="en-GB" w:eastAsia="zh-CN"/>
        </w:rPr>
        <w:t xml:space="preserve"> 2000</w:t>
      </w:r>
      <w:r>
        <w:t>,</w:t>
      </w:r>
      <w:r w:rsidR="0010451C" w:rsidRPr="009F0DC1">
        <w:t xml:space="preserve"> the </w:t>
      </w:r>
      <w:r w:rsidR="009E456B">
        <w:t>f</w:t>
      </w:r>
      <w:r w:rsidR="009E456B" w:rsidRPr="009F0DC1">
        <w:t>eed</w:t>
      </w:r>
      <w:r w:rsidR="0010451C" w:rsidRPr="009F0DC1">
        <w:t xml:space="preserve">-in </w:t>
      </w:r>
      <w:r w:rsidR="009E456B">
        <w:t>t</w:t>
      </w:r>
      <w:r w:rsidR="009E456B" w:rsidRPr="009F0DC1">
        <w:t xml:space="preserve">ariff </w:t>
      </w:r>
      <w:r w:rsidR="0010451C" w:rsidRPr="009F0DC1">
        <w:t xml:space="preserve">cannot </w:t>
      </w:r>
      <w:r w:rsidR="00E11C91">
        <w:t xml:space="preserve">be set </w:t>
      </w:r>
      <w:r w:rsidR="0010451C" w:rsidRPr="009F0DC1">
        <w:t xml:space="preserve">below zero. </w:t>
      </w:r>
      <w:r>
        <w:t xml:space="preserve">This means </w:t>
      </w:r>
      <w:r w:rsidR="0010451C" w:rsidRPr="009F0DC1">
        <w:t xml:space="preserve">that retailers cannot charge their customers for their </w:t>
      </w:r>
      <w:r w:rsidR="0017608E">
        <w:t xml:space="preserve">solar </w:t>
      </w:r>
      <w:r w:rsidR="0010451C" w:rsidRPr="009F0DC1">
        <w:t>exports</w:t>
      </w:r>
      <w:r w:rsidR="00FD199D">
        <w:rPr>
          <w:rStyle w:val="FootnoteReference"/>
        </w:rPr>
        <w:footnoteReference w:id="5"/>
      </w:r>
      <w:r w:rsidR="00017BBF">
        <w:t xml:space="preserve"> </w:t>
      </w:r>
    </w:p>
    <w:p w14:paraId="75F4A59B" w14:textId="1C89F7AE" w:rsidR="001D704F" w:rsidRDefault="0040134C" w:rsidP="001D704F">
      <w:pPr>
        <w:pStyle w:val="Pull-outBullet1"/>
      </w:pPr>
      <w:r>
        <w:t xml:space="preserve">The Essential Services Commission will </w:t>
      </w:r>
      <w:r w:rsidR="00F01F77">
        <w:t>make a</w:t>
      </w:r>
      <w:r w:rsidR="001D704F">
        <w:t xml:space="preserve"> final decision </w:t>
      </w:r>
      <w:r w:rsidR="00924492">
        <w:t xml:space="preserve">by </w:t>
      </w:r>
      <w:r w:rsidR="00C97387">
        <w:t xml:space="preserve">28 February 2025. </w:t>
      </w:r>
      <w:r w:rsidR="00CE45F4">
        <w:t>For the final decision</w:t>
      </w:r>
      <w:r w:rsidR="00EE73E6">
        <w:t>,</w:t>
      </w:r>
      <w:r w:rsidR="00CE45F4">
        <w:t xml:space="preserve"> w</w:t>
      </w:r>
      <w:r w:rsidR="0045035D">
        <w:t xml:space="preserve">e </w:t>
      </w:r>
      <w:r w:rsidR="001D704F">
        <w:t xml:space="preserve">will </w:t>
      </w:r>
      <w:r w:rsidR="006C316D">
        <w:t>use</w:t>
      </w:r>
      <w:r w:rsidR="001D704F">
        <w:t xml:space="preserve"> market data taken </w:t>
      </w:r>
      <w:r w:rsidR="001D704F" w:rsidRPr="00B3055F">
        <w:t xml:space="preserve">up to </w:t>
      </w:r>
      <w:r w:rsidR="00B3055F" w:rsidRPr="00B3055F">
        <w:t>1</w:t>
      </w:r>
      <w:r w:rsidR="001763C6">
        <w:t>7</w:t>
      </w:r>
      <w:r w:rsidR="001D704F" w:rsidRPr="00B3055F">
        <w:t xml:space="preserve"> January 2025.</w:t>
      </w:r>
      <w:r w:rsidR="001D704F">
        <w:t xml:space="preserve"> </w:t>
      </w:r>
    </w:p>
    <w:p w14:paraId="724BDCEE" w14:textId="77777777" w:rsidR="00664EFC" w:rsidRDefault="00664EFC" w:rsidP="00664EFC"/>
    <w:p w14:paraId="10FCA57B" w14:textId="77777777" w:rsidR="00FA5E80" w:rsidRDefault="00FA5E80" w:rsidP="00664EFC">
      <w:pPr>
        <w:sectPr w:rsidR="00FA5E80" w:rsidSect="00BD4CBC">
          <w:headerReference w:type="even" r:id="rId24"/>
          <w:headerReference w:type="default" r:id="rId25"/>
          <w:footerReference w:type="default" r:id="rId26"/>
          <w:headerReference w:type="first" r:id="rId27"/>
          <w:type w:val="continuous"/>
          <w:pgSz w:w="11906" w:h="16838" w:code="9"/>
          <w:pgMar w:top="1134" w:right="1134" w:bottom="1134" w:left="1134" w:header="709" w:footer="692" w:gutter="0"/>
          <w:cols w:space="708"/>
          <w:docGrid w:linePitch="360"/>
        </w:sectPr>
      </w:pPr>
    </w:p>
    <w:p w14:paraId="3E17238D" w14:textId="77777777" w:rsidR="00664EFC" w:rsidRPr="00664EFC" w:rsidRDefault="00664EFC" w:rsidP="00937E68"/>
    <w:p w14:paraId="635199C3" w14:textId="3C1EF304" w:rsidR="00E865E0" w:rsidRDefault="009274E3" w:rsidP="005E06D7">
      <w:pPr>
        <w:pStyle w:val="Heading1numbered"/>
        <w:ind w:left="0" w:firstLine="0"/>
      </w:pPr>
      <w:bookmarkStart w:id="14" w:name="_Toc187219442"/>
      <w:r w:rsidRPr="009274E3">
        <w:lastRenderedPageBreak/>
        <w:t>The feed-in tariff is paid to customers for their e</w:t>
      </w:r>
      <w:r w:rsidR="00A40C38">
        <w:t xml:space="preserve">lectricity </w:t>
      </w:r>
      <w:r w:rsidRPr="009274E3">
        <w:t>exports</w:t>
      </w:r>
      <w:bookmarkEnd w:id="14"/>
    </w:p>
    <w:p w14:paraId="7AC22C0E" w14:textId="3344ABE3" w:rsidR="000E4088" w:rsidRDefault="007C2721" w:rsidP="00BD4CBC">
      <w:r>
        <w:t>Electricity r</w:t>
      </w:r>
      <w:r w:rsidR="00C04FE6">
        <w:t xml:space="preserve">etailers </w:t>
      </w:r>
      <w:r w:rsidR="00DF7BBA">
        <w:t xml:space="preserve">pay the </w:t>
      </w:r>
      <w:r w:rsidR="00E865E0">
        <w:t>feed-in tariff to customers for their e</w:t>
      </w:r>
      <w:r w:rsidR="004F05C2">
        <w:t>lectricity</w:t>
      </w:r>
      <w:r w:rsidR="00E865E0">
        <w:t xml:space="preserve"> exports</w:t>
      </w:r>
      <w:r w:rsidR="005137A8">
        <w:t>.</w:t>
      </w:r>
      <w:r w:rsidR="00E865E0">
        <w:t xml:space="preserve"> </w:t>
      </w:r>
      <w:r w:rsidR="00D9523C">
        <w:t xml:space="preserve">Electricity </w:t>
      </w:r>
      <w:r w:rsidR="00E747DE">
        <w:t>r</w:t>
      </w:r>
      <w:r w:rsidR="00E865E0">
        <w:t xml:space="preserve">etailers with a minimum of </w:t>
      </w:r>
      <w:r w:rsidR="00E865E0" w:rsidRPr="00320B34">
        <w:t>5,000</w:t>
      </w:r>
      <w:r w:rsidR="00E865E0">
        <w:t xml:space="preserve"> customers must pay eligible customers at least the minimum feed-in tariff when those customers export e</w:t>
      </w:r>
      <w:r w:rsidR="00015E03">
        <w:t xml:space="preserve">lectricity </w:t>
      </w:r>
      <w:r w:rsidR="00E865E0">
        <w:t xml:space="preserve">into the grid. </w:t>
      </w:r>
    </w:p>
    <w:p w14:paraId="2BB72809" w14:textId="77777777" w:rsidR="000E4088" w:rsidRDefault="000E4088" w:rsidP="000E4088">
      <w:pPr>
        <w:pStyle w:val="Pull-out"/>
        <w:ind w:left="0"/>
        <w:rPr>
          <w:b/>
          <w:bCs/>
        </w:rPr>
      </w:pPr>
      <w:r>
        <w:rPr>
          <w:b/>
          <w:bCs/>
        </w:rPr>
        <w:t>What is a feed-in tariff?</w:t>
      </w:r>
    </w:p>
    <w:p w14:paraId="2C87B2A5" w14:textId="19DF1ECB" w:rsidR="000E4088" w:rsidRDefault="000E4088" w:rsidP="000E4088">
      <w:pPr>
        <w:pStyle w:val="Pull-out"/>
        <w:ind w:left="0"/>
      </w:pPr>
      <w:r w:rsidRPr="00212650">
        <w:t xml:space="preserve">Feed-in tariffs </w:t>
      </w:r>
      <w:r w:rsidRPr="00212650" w:rsidDel="003714F6">
        <w:t xml:space="preserve">are </w:t>
      </w:r>
      <w:r w:rsidRPr="00212650">
        <w:t xml:space="preserve">credits paid to </w:t>
      </w:r>
      <w:r w:rsidR="00CB35B2">
        <w:t>customers with</w:t>
      </w:r>
      <w:r w:rsidRPr="00212650">
        <w:t xml:space="preserve"> qualifying solar systems for electricity they export to the grid. Solar customers export </w:t>
      </w:r>
      <w:r w:rsidR="001E00FD">
        <w:t xml:space="preserve">electricity </w:t>
      </w:r>
      <w:r w:rsidRPr="00212650">
        <w:t>after their system us</w:t>
      </w:r>
      <w:r w:rsidR="00B868B3">
        <w:t>age</w:t>
      </w:r>
      <w:r w:rsidRPr="00212650">
        <w:t xml:space="preserve"> meets all household consumption needs.</w:t>
      </w:r>
      <w:r>
        <w:t xml:space="preserve"> </w:t>
      </w:r>
      <w:r w:rsidR="00E747DE">
        <w:t>Electricity r</w:t>
      </w:r>
      <w:r>
        <w:t>etailers bill their customers</w:t>
      </w:r>
      <w:r w:rsidR="006F73AC">
        <w:t xml:space="preserve"> for</w:t>
      </w:r>
      <w:r>
        <w:t xml:space="preserve"> </w:t>
      </w:r>
      <w:r w:rsidR="00F75E0E">
        <w:t xml:space="preserve">their </w:t>
      </w:r>
      <w:r w:rsidR="00973642">
        <w:t xml:space="preserve">electricity use </w:t>
      </w:r>
      <w:r w:rsidR="00E00992">
        <w:t>o</w:t>
      </w:r>
      <w:r w:rsidR="00125691">
        <w:t xml:space="preserve">n </w:t>
      </w:r>
      <w:r w:rsidR="00975D4F">
        <w:t xml:space="preserve">a net </w:t>
      </w:r>
      <w:r w:rsidR="00E00992">
        <w:t>basis</w:t>
      </w:r>
      <w:r w:rsidR="00975D4F">
        <w:t xml:space="preserve">. This </w:t>
      </w:r>
      <w:r w:rsidR="002F79EF">
        <w:t xml:space="preserve">means </w:t>
      </w:r>
      <w:r w:rsidR="00A8588A">
        <w:t>customers receive the</w:t>
      </w:r>
      <w:r w:rsidR="00975D4F">
        <w:t xml:space="preserve"> </w:t>
      </w:r>
      <w:r w:rsidR="004C7008">
        <w:t xml:space="preserve">feed-in tariff for each </w:t>
      </w:r>
      <w:r w:rsidR="00246407">
        <w:t>kWh they export and pay the retail price for each kWh they import</w:t>
      </w:r>
      <w:r>
        <w:t xml:space="preserve">. </w:t>
      </w:r>
    </w:p>
    <w:p w14:paraId="4A80F0A0" w14:textId="16367D3C" w:rsidR="00205384" w:rsidRPr="00852FB8" w:rsidDel="006C0454" w:rsidRDefault="00C61524" w:rsidP="000E4088">
      <w:pPr>
        <w:pStyle w:val="Pull-out"/>
        <w:ind w:left="0"/>
        <w:rPr>
          <w:b/>
        </w:rPr>
      </w:pPr>
      <w:r w:rsidRPr="00852FB8" w:rsidDel="006C0454">
        <w:rPr>
          <w:b/>
        </w:rPr>
        <w:t>While</w:t>
      </w:r>
      <w:r w:rsidRPr="00852FB8" w:rsidDel="006672B2">
        <w:rPr>
          <w:b/>
        </w:rPr>
        <w:t xml:space="preserve"> </w:t>
      </w:r>
      <w:r w:rsidR="006672B2">
        <w:rPr>
          <w:b/>
        </w:rPr>
        <w:t>the Essential Services Commission</w:t>
      </w:r>
      <w:r w:rsidR="006672B2" w:rsidRPr="00852FB8" w:rsidDel="006C0454">
        <w:rPr>
          <w:b/>
        </w:rPr>
        <w:t xml:space="preserve"> </w:t>
      </w:r>
      <w:r w:rsidRPr="00852FB8" w:rsidDel="006C0454">
        <w:rPr>
          <w:b/>
        </w:rPr>
        <w:t>set</w:t>
      </w:r>
      <w:r w:rsidR="006672B2">
        <w:rPr>
          <w:b/>
        </w:rPr>
        <w:t>s</w:t>
      </w:r>
      <w:r w:rsidRPr="00852FB8" w:rsidDel="006C0454">
        <w:rPr>
          <w:b/>
        </w:rPr>
        <w:t xml:space="preserve"> the minimum feed-in tariffs, </w:t>
      </w:r>
      <w:r w:rsidR="00625F9A" w:rsidRPr="00852FB8" w:rsidDel="006C0454">
        <w:rPr>
          <w:b/>
        </w:rPr>
        <w:t xml:space="preserve">it is the retailers themselves who </w:t>
      </w:r>
      <w:r w:rsidR="0041227C" w:rsidRPr="00852FB8" w:rsidDel="006C0454">
        <w:rPr>
          <w:b/>
        </w:rPr>
        <w:t xml:space="preserve">set the feed-in </w:t>
      </w:r>
      <w:r w:rsidR="005B4547">
        <w:rPr>
          <w:b/>
        </w:rPr>
        <w:t xml:space="preserve">tariffs </w:t>
      </w:r>
      <w:r w:rsidR="00766FCC" w:rsidRPr="00852FB8" w:rsidDel="006C0454">
        <w:rPr>
          <w:b/>
        </w:rPr>
        <w:t xml:space="preserve">they pay their customers. This </w:t>
      </w:r>
      <w:r w:rsidR="004E6B67" w:rsidRPr="00852FB8" w:rsidDel="006C0454">
        <w:rPr>
          <w:b/>
        </w:rPr>
        <w:t xml:space="preserve">means that </w:t>
      </w:r>
      <w:r w:rsidR="00BA5000" w:rsidRPr="00852FB8" w:rsidDel="006C0454">
        <w:rPr>
          <w:b/>
        </w:rPr>
        <w:t>even</w:t>
      </w:r>
      <w:r w:rsidR="003D3433" w:rsidRPr="00852FB8" w:rsidDel="006C0454">
        <w:rPr>
          <w:b/>
        </w:rPr>
        <w:t xml:space="preserve"> </w:t>
      </w:r>
      <w:r w:rsidR="00BF7E4F" w:rsidRPr="00852FB8" w:rsidDel="006C0454">
        <w:rPr>
          <w:b/>
        </w:rPr>
        <w:t>when</w:t>
      </w:r>
      <w:r w:rsidR="005C45B7" w:rsidRPr="00852FB8" w:rsidDel="006C0454">
        <w:rPr>
          <w:b/>
        </w:rPr>
        <w:t xml:space="preserve"> the </w:t>
      </w:r>
      <w:r w:rsidR="00914441" w:rsidRPr="00852FB8" w:rsidDel="006C0454">
        <w:rPr>
          <w:b/>
        </w:rPr>
        <w:t>feed-in tariff</w:t>
      </w:r>
      <w:r w:rsidR="00B93812" w:rsidDel="006C0454">
        <w:rPr>
          <w:b/>
        </w:rPr>
        <w:t>s</w:t>
      </w:r>
      <w:r w:rsidR="00914441" w:rsidRPr="00852FB8" w:rsidDel="006C0454">
        <w:rPr>
          <w:b/>
        </w:rPr>
        <w:t xml:space="preserve"> </w:t>
      </w:r>
      <w:r w:rsidR="00F351DC" w:rsidRPr="00F351DC" w:rsidDel="006C0454">
        <w:rPr>
          <w:b/>
        </w:rPr>
        <w:t>are</w:t>
      </w:r>
      <w:r w:rsidR="00BF7E4F" w:rsidRPr="00852FB8" w:rsidDel="006C0454">
        <w:rPr>
          <w:b/>
        </w:rPr>
        <w:t xml:space="preserve"> </w:t>
      </w:r>
      <w:r w:rsidR="00BA745C" w:rsidRPr="00852FB8" w:rsidDel="006C0454">
        <w:rPr>
          <w:b/>
        </w:rPr>
        <w:t>zero</w:t>
      </w:r>
      <w:r w:rsidR="00BF7E4F" w:rsidRPr="00852FB8" w:rsidDel="006C0454">
        <w:rPr>
          <w:b/>
        </w:rPr>
        <w:t xml:space="preserve"> </w:t>
      </w:r>
      <w:r w:rsidR="00E64F72" w:rsidRPr="00852FB8" w:rsidDel="006C0454">
        <w:rPr>
          <w:b/>
        </w:rPr>
        <w:t xml:space="preserve">or close to it, some retailers </w:t>
      </w:r>
      <w:r w:rsidR="001D427A" w:rsidDel="006C0454">
        <w:rPr>
          <w:b/>
        </w:rPr>
        <w:t>m</w:t>
      </w:r>
      <w:r w:rsidR="00AC39A8" w:rsidDel="006C0454">
        <w:rPr>
          <w:b/>
        </w:rPr>
        <w:t>ay</w:t>
      </w:r>
      <w:r w:rsidR="00E64F72" w:rsidRPr="00852FB8" w:rsidDel="006C0454">
        <w:rPr>
          <w:b/>
        </w:rPr>
        <w:t xml:space="preserve"> </w:t>
      </w:r>
      <w:r w:rsidR="00585B27">
        <w:rPr>
          <w:b/>
        </w:rPr>
        <w:t xml:space="preserve">offer </w:t>
      </w:r>
      <w:r w:rsidR="00E64F72" w:rsidRPr="00852FB8" w:rsidDel="006C0454">
        <w:rPr>
          <w:b/>
        </w:rPr>
        <w:t xml:space="preserve">a </w:t>
      </w:r>
      <w:r w:rsidR="0077534C" w:rsidRPr="00852FB8" w:rsidDel="006C0454">
        <w:rPr>
          <w:b/>
        </w:rPr>
        <w:t xml:space="preserve">feed-in tariff </w:t>
      </w:r>
      <w:r w:rsidR="00BB43C4" w:rsidRPr="00852FB8" w:rsidDel="006C0454">
        <w:rPr>
          <w:b/>
        </w:rPr>
        <w:t xml:space="preserve">higher than the minimum. </w:t>
      </w:r>
    </w:p>
    <w:p w14:paraId="39220889" w14:textId="067084D9" w:rsidR="00D23676" w:rsidRDefault="00D97C9F" w:rsidP="00D23676">
      <w:pPr>
        <w:pStyle w:val="Pull-out"/>
        <w:ind w:left="0"/>
      </w:pPr>
      <w:r>
        <w:t xml:space="preserve">Solar customers </w:t>
      </w:r>
      <w:r w:rsidR="000E4088">
        <w:t>are eligible for the minimum feed</w:t>
      </w:r>
      <w:r w:rsidR="00AB3185">
        <w:t>-in</w:t>
      </w:r>
      <w:r w:rsidR="000E4088">
        <w:t xml:space="preserve"> tariff if </w:t>
      </w:r>
      <w:r w:rsidR="00D0182F">
        <w:t xml:space="preserve">they </w:t>
      </w:r>
      <w:r w:rsidR="000E4088">
        <w:t>have a renewable generation facility with a capacity of less than 100 kilowatts, with total output at the connection point of less than 30 megawatts.</w:t>
      </w:r>
      <w:r w:rsidR="000E4088">
        <w:rPr>
          <w:rStyle w:val="FootnoteReference"/>
        </w:rPr>
        <w:footnoteReference w:id="6"/>
      </w:r>
      <w:r w:rsidR="000E4088">
        <w:t xml:space="preserve"> </w:t>
      </w:r>
      <w:r w:rsidR="000E4088" w:rsidRPr="00063DC7">
        <w:t xml:space="preserve">This </w:t>
      </w:r>
      <w:r w:rsidR="0032079C">
        <w:t>represents most</w:t>
      </w:r>
      <w:r w:rsidR="000E4088" w:rsidRPr="00063DC7">
        <w:t xml:space="preserve"> household solar </w:t>
      </w:r>
      <w:r w:rsidR="00246EA5" w:rsidRPr="00063DC7">
        <w:t>system</w:t>
      </w:r>
      <w:r w:rsidR="0032079C">
        <w:t>s</w:t>
      </w:r>
      <w:r w:rsidR="000E4088" w:rsidRPr="00063DC7">
        <w:t xml:space="preserve"> in Victoria.</w:t>
      </w:r>
    </w:p>
    <w:p w14:paraId="3B369DA9" w14:textId="4459D815" w:rsidR="007B731E" w:rsidRDefault="000E4088" w:rsidP="00320B34">
      <w:pPr>
        <w:pStyle w:val="Pull-out"/>
        <w:ind w:left="0"/>
      </w:pPr>
      <w:r>
        <w:t>Some commercial business</w:t>
      </w:r>
      <w:r w:rsidR="00E83645">
        <w:t>es</w:t>
      </w:r>
      <w:r>
        <w:t xml:space="preserve"> will also receive the feed-in tariff</w:t>
      </w:r>
      <w:r w:rsidR="00C01A95">
        <w:t>,</w:t>
      </w:r>
      <w:r w:rsidR="00AF456B">
        <w:t xml:space="preserve"> w</w:t>
      </w:r>
      <w:r w:rsidR="00A9681C">
        <w:t>here</w:t>
      </w:r>
      <w:r>
        <w:t xml:space="preserve"> the capacity of their system, and the amount it produces are within the above limits</w:t>
      </w:r>
      <w:r w:rsidR="00803C1E">
        <w:t>.</w:t>
      </w:r>
    </w:p>
    <w:p w14:paraId="285903FF" w14:textId="77777777" w:rsidR="004A47EF" w:rsidRDefault="004A47EF" w:rsidP="004A47EF">
      <w:pPr>
        <w:sectPr w:rsidR="004A47EF" w:rsidSect="00BD4CBC">
          <w:headerReference w:type="default" r:id="rId28"/>
          <w:type w:val="continuous"/>
          <w:pgSz w:w="11906" w:h="16838" w:code="9"/>
          <w:pgMar w:top="1134" w:right="1134" w:bottom="1134" w:left="1134" w:header="709" w:footer="692" w:gutter="0"/>
          <w:cols w:space="708"/>
          <w:docGrid w:linePitch="360"/>
        </w:sectPr>
      </w:pPr>
    </w:p>
    <w:p w14:paraId="38344F7A" w14:textId="77777777" w:rsidR="004A47EF" w:rsidRPr="004A47EF" w:rsidRDefault="004A47EF" w:rsidP="001C1C9E"/>
    <w:p w14:paraId="79E31A46" w14:textId="3E433864" w:rsidR="007A2E05" w:rsidRPr="007A2E05" w:rsidRDefault="004A47EF" w:rsidP="005E06D7">
      <w:pPr>
        <w:pStyle w:val="Heading1numbered"/>
        <w:ind w:left="0" w:firstLine="0"/>
      </w:pPr>
      <w:bookmarkStart w:id="15" w:name="_Toc187219443"/>
      <w:r>
        <w:lastRenderedPageBreak/>
        <w:t>W</w:t>
      </w:r>
      <w:r w:rsidR="008E47A5" w:rsidRPr="008E47A5">
        <w:t>e must consider certain costs in setting the minimum feed-in tariffs</w:t>
      </w:r>
      <w:bookmarkEnd w:id="15"/>
    </w:p>
    <w:p w14:paraId="2B8EF032" w14:textId="5815E08D" w:rsidR="00961311" w:rsidRDefault="00C25ADD" w:rsidP="00BD4CBC">
      <w:r>
        <w:t xml:space="preserve">Victoria is the only jurisdiction </w:t>
      </w:r>
      <w:r w:rsidR="00464F22">
        <w:t xml:space="preserve">in Australia </w:t>
      </w:r>
      <w:r>
        <w:t xml:space="preserve">that sets a minimum feed-in tariff. </w:t>
      </w:r>
      <w:r w:rsidR="00EA43D0">
        <w:t xml:space="preserve">On or </w:t>
      </w:r>
      <w:r w:rsidR="00BD4CBC" w:rsidRPr="00A63070">
        <w:t>before 28 February</w:t>
      </w:r>
      <w:r w:rsidR="00A15718" w:rsidRPr="005D4014">
        <w:t xml:space="preserve"> each year</w:t>
      </w:r>
      <w:r w:rsidR="00BD4CBC" w:rsidRPr="00A63070">
        <w:t>, the</w:t>
      </w:r>
      <w:r w:rsidR="00BD4CBC">
        <w:t xml:space="preserve"> Essential Services Commission must </w:t>
      </w:r>
      <w:r w:rsidR="00BD4CBC" w:rsidRPr="00C63F68">
        <w:t xml:space="preserve">set one or more minimum rates for the electricity </w:t>
      </w:r>
      <w:r w:rsidR="00BD4CBC">
        <w:t>s</w:t>
      </w:r>
      <w:r w:rsidR="00BD4CBC" w:rsidRPr="00C63F68">
        <w:t>olar customers export to the grid</w:t>
      </w:r>
      <w:r w:rsidR="00EF54CB">
        <w:t xml:space="preserve"> to apply </w:t>
      </w:r>
      <w:r w:rsidR="00FB3CC8">
        <w:t>from 1 July</w:t>
      </w:r>
      <w:r w:rsidR="00654056">
        <w:t>.</w:t>
      </w:r>
      <w:r w:rsidR="00BD4CBC" w:rsidRPr="005D4014">
        <w:rPr>
          <w:rStyle w:val="FootnoteReference"/>
        </w:rPr>
        <w:footnoteReference w:id="7"/>
      </w:r>
      <w:r w:rsidR="00A479BA">
        <w:t xml:space="preserve"> </w:t>
      </w:r>
    </w:p>
    <w:p w14:paraId="45C7B6E5" w14:textId="279AF6E1" w:rsidR="00BD4CBC" w:rsidRDefault="00BD4CBC" w:rsidP="00BD4CBC">
      <w:r>
        <w:t xml:space="preserve">The </w:t>
      </w:r>
      <w:r w:rsidRPr="005709A3">
        <w:rPr>
          <w:i/>
        </w:rPr>
        <w:t>Electricity Industry Act</w:t>
      </w:r>
      <w:r w:rsidR="00DC2F96">
        <w:rPr>
          <w:i/>
        </w:rPr>
        <w:t xml:space="preserve"> 2000</w:t>
      </w:r>
      <w:r w:rsidRPr="00BF2E15">
        <w:rPr>
          <w:i/>
        </w:rPr>
        <w:t xml:space="preserve"> </w:t>
      </w:r>
      <w:r w:rsidR="00274E38">
        <w:t xml:space="preserve">lists </w:t>
      </w:r>
      <w:r>
        <w:t xml:space="preserve">the factors we must have regard to when setting </w:t>
      </w:r>
      <w:r w:rsidR="00D14029">
        <w:t>a</w:t>
      </w:r>
      <w:r>
        <w:t xml:space="preserve"> minimum feed-in tariff</w:t>
      </w:r>
      <w:r w:rsidR="00571476">
        <w:t>:</w:t>
      </w:r>
      <w:r>
        <w:t xml:space="preserve"> </w:t>
      </w:r>
    </w:p>
    <w:p w14:paraId="19C03D7E" w14:textId="2B214BD6" w:rsidR="00BD4CBC" w:rsidRPr="004134D1" w:rsidRDefault="00BD4CBC" w:rsidP="00975F7B">
      <w:pPr>
        <w:pStyle w:val="ListBullet2"/>
      </w:pPr>
      <w:r w:rsidRPr="004134D1">
        <w:t xml:space="preserve">prices in the wholesale </w:t>
      </w:r>
      <w:r w:rsidR="70245083" w:rsidRPr="004134D1">
        <w:t xml:space="preserve">electricity </w:t>
      </w:r>
      <w:r w:rsidRPr="004134D1">
        <w:t xml:space="preserve">market </w:t>
      </w:r>
    </w:p>
    <w:p w14:paraId="7F03DD7E" w14:textId="3BE3A616" w:rsidR="00BD4CBC" w:rsidRPr="004134D1" w:rsidRDefault="00BD4CBC" w:rsidP="00975F7B">
      <w:pPr>
        <w:pStyle w:val="ListBullet2"/>
      </w:pPr>
      <w:r w:rsidRPr="004134D1">
        <w:t xml:space="preserve">avoided transmission and distribution losses </w:t>
      </w:r>
    </w:p>
    <w:p w14:paraId="25ACA99B" w14:textId="6FE7A63E" w:rsidR="00BD4CBC" w:rsidRPr="004134D1" w:rsidRDefault="00BD4CBC" w:rsidP="00975F7B">
      <w:pPr>
        <w:pStyle w:val="ListBullet2"/>
      </w:pPr>
      <w:r w:rsidRPr="004134D1">
        <w:t>the avoided social cost of carbon and human health costs attributable to a reduction in air pollution.</w:t>
      </w:r>
      <w:r w:rsidRPr="00FA5FCA">
        <w:rPr>
          <w:rStyle w:val="FootnoteReference"/>
        </w:rPr>
        <w:footnoteReference w:id="8"/>
      </w:r>
      <w:r w:rsidRPr="00FA5FCA">
        <w:rPr>
          <w:rStyle w:val="FootnoteReference"/>
        </w:rPr>
        <w:t xml:space="preserve"> </w:t>
      </w:r>
    </w:p>
    <w:p w14:paraId="34E96285" w14:textId="4975EB2B" w:rsidR="00BD4CBC" w:rsidRPr="000B2FB6" w:rsidRDefault="00400317" w:rsidP="001C48F0">
      <w:r w:rsidRPr="00874F5A">
        <w:t xml:space="preserve">In setting the minimum feed in tariff, the commission also has regard to its objective as provided for in the </w:t>
      </w:r>
      <w:r w:rsidRPr="00874F5A">
        <w:rPr>
          <w:i/>
        </w:rPr>
        <w:t>Essential Services Commission Act</w:t>
      </w:r>
      <w:r w:rsidRPr="00874F5A">
        <w:t xml:space="preserve"> </w:t>
      </w:r>
      <w:r w:rsidRPr="00874F5A">
        <w:rPr>
          <w:i/>
        </w:rPr>
        <w:t>2001</w:t>
      </w:r>
      <w:r w:rsidRPr="00874F5A">
        <w:t>, to promote the long</w:t>
      </w:r>
      <w:r w:rsidR="00874F5A" w:rsidRPr="00874F5A">
        <w:t>-</w:t>
      </w:r>
      <w:r w:rsidRPr="00874F5A">
        <w:t>term interests of Victorian consumers</w:t>
      </w:r>
      <w:r w:rsidR="001C48F0">
        <w:t>.</w:t>
      </w:r>
      <w:r w:rsidR="00BD4CBC" w:rsidRPr="005D199C">
        <w:rPr>
          <w:rStyle w:val="FootnoteReference"/>
        </w:rPr>
        <w:footnoteReference w:id="9"/>
      </w:r>
      <w:r w:rsidR="00BD4CBC" w:rsidRPr="007F098A">
        <w:rPr>
          <w:rStyle w:val="FootnoteReference"/>
        </w:rPr>
        <w:t xml:space="preserve"> </w:t>
      </w:r>
    </w:p>
    <w:p w14:paraId="48406518" w14:textId="2512FCB6" w:rsidR="008816A0" w:rsidRDefault="00954E92" w:rsidP="00BD4CBC">
      <w:r>
        <w:t>This review</w:t>
      </w:r>
      <w:r w:rsidR="008816A0">
        <w:t xml:space="preserve"> set</w:t>
      </w:r>
      <w:r>
        <w:t>s</w:t>
      </w:r>
      <w:r w:rsidR="008816A0">
        <w:t xml:space="preserve"> two kinds of tariffs:</w:t>
      </w:r>
    </w:p>
    <w:p w14:paraId="01AF0D93" w14:textId="23FC8181" w:rsidR="008816A0" w:rsidRDefault="00B9094A" w:rsidP="00DF5033">
      <w:pPr>
        <w:pStyle w:val="ListBullet2"/>
      </w:pPr>
      <w:r>
        <w:t xml:space="preserve">a flat </w:t>
      </w:r>
      <w:r w:rsidR="6F9937E0">
        <w:t xml:space="preserve">(constant anytime) </w:t>
      </w:r>
      <w:r>
        <w:t>feed-in tariff</w:t>
      </w:r>
      <w:r w:rsidR="005202F3">
        <w:t>.</w:t>
      </w:r>
    </w:p>
    <w:p w14:paraId="224124C0" w14:textId="2296E334" w:rsidR="008816A0" w:rsidRDefault="00B9094A" w:rsidP="00DF5033">
      <w:pPr>
        <w:pStyle w:val="ListBullet2"/>
      </w:pPr>
      <w:r>
        <w:t>time varying feed-in tariffs</w:t>
      </w:r>
      <w:r w:rsidR="00D24408">
        <w:t xml:space="preserve"> (with two options available)</w:t>
      </w:r>
      <w:r>
        <w:t xml:space="preserve">. </w:t>
      </w:r>
    </w:p>
    <w:p w14:paraId="2DB962C3" w14:textId="5076CB3E" w:rsidR="00D77267" w:rsidRDefault="00BC2CB6" w:rsidP="00BD4CBC">
      <w:r>
        <w:t>Electricity r</w:t>
      </w:r>
      <w:r w:rsidR="00183483">
        <w:t xml:space="preserve">etailers </w:t>
      </w:r>
      <w:r w:rsidR="48971B13">
        <w:t>can choose which of these they offer</w:t>
      </w:r>
      <w:r w:rsidR="00FC4CE2">
        <w:t xml:space="preserve">. </w:t>
      </w:r>
      <w:r w:rsidR="005536EE">
        <w:t xml:space="preserve">Customers </w:t>
      </w:r>
      <w:r w:rsidR="00D77267">
        <w:t xml:space="preserve">can only be on one of these tariffs at a given time, not a mixture (hybrid) of both. </w:t>
      </w:r>
    </w:p>
    <w:p w14:paraId="4B7E56E6" w14:textId="6C2B5582" w:rsidR="00D70671" w:rsidRDefault="00B43FAF" w:rsidP="00BD4CBC">
      <w:r>
        <w:t>A</w:t>
      </w:r>
      <w:r w:rsidR="00462F82">
        <w:t xml:space="preserve">n electricity </w:t>
      </w:r>
      <w:r w:rsidR="00D77267">
        <w:t xml:space="preserve">retailer </w:t>
      </w:r>
      <w:r w:rsidR="00C04FE9">
        <w:t>may</w:t>
      </w:r>
      <w:r w:rsidR="00D77267">
        <w:t xml:space="preserve"> develop their own feed-in tariff structures</w:t>
      </w:r>
      <w:r w:rsidR="00D77267" w:rsidDel="00501F65">
        <w:t>.</w:t>
      </w:r>
      <w:r w:rsidR="00D77267" w:rsidRPr="5AC6F979" w:rsidDel="00501F65">
        <w:t xml:space="preserve"> </w:t>
      </w:r>
      <w:r w:rsidR="00045FDF">
        <w:t>H</w:t>
      </w:r>
      <w:r>
        <w:t>owever,</w:t>
      </w:r>
      <w:r w:rsidR="00F731EB" w:rsidRPr="00BC2803">
        <w:t xml:space="preserve"> they must also offer at least one of the minimum feed-in tariffs </w:t>
      </w:r>
      <w:r w:rsidR="00905070">
        <w:t xml:space="preserve">set by </w:t>
      </w:r>
      <w:r w:rsidR="009D05FC">
        <w:t>us</w:t>
      </w:r>
      <w:r w:rsidR="00F731EB" w:rsidRPr="00BC2803">
        <w:t xml:space="preserve">. </w:t>
      </w:r>
      <w:r w:rsidR="00462F82">
        <w:t>Electricity r</w:t>
      </w:r>
      <w:r w:rsidR="00FC4CE2" w:rsidRPr="00BC2803">
        <w:t>etailers</w:t>
      </w:r>
      <w:r w:rsidR="00017964" w:rsidRPr="00BC2803">
        <w:t xml:space="preserve"> </w:t>
      </w:r>
      <w:r w:rsidR="00FC4CE2" w:rsidRPr="00BC2803">
        <w:t xml:space="preserve">cannot </w:t>
      </w:r>
      <w:r w:rsidR="00C37D1B" w:rsidRPr="00BC2803">
        <w:t xml:space="preserve">mix the blocks and prices of the time varying </w:t>
      </w:r>
      <w:r w:rsidR="00BF123B" w:rsidRPr="00BC2803">
        <w:t xml:space="preserve">feed-in tariffs. </w:t>
      </w:r>
    </w:p>
    <w:p w14:paraId="78755437" w14:textId="7E94CDED" w:rsidR="00BD4CBC" w:rsidRDefault="00F37B60" w:rsidP="00BD4CBC">
      <w:pPr>
        <w:rPr>
          <w:b/>
        </w:rPr>
      </w:pPr>
      <w:r>
        <w:t>Electricity r</w:t>
      </w:r>
      <w:r w:rsidR="00D70671" w:rsidRPr="00BC2803">
        <w:t xml:space="preserve">etailers </w:t>
      </w:r>
      <w:r w:rsidR="00466A74" w:rsidRPr="00BC2803">
        <w:t xml:space="preserve">can pay </w:t>
      </w:r>
      <w:r w:rsidR="000C4A69">
        <w:t xml:space="preserve">customers </w:t>
      </w:r>
      <w:r w:rsidR="00466A74" w:rsidRPr="00BC2803">
        <w:t xml:space="preserve">more than the minimum </w:t>
      </w:r>
      <w:r w:rsidR="007E3F38">
        <w:t xml:space="preserve">feed-in tariff </w:t>
      </w:r>
      <w:r w:rsidR="00466A74" w:rsidRPr="00BC2803">
        <w:t>we set, but they cannot pay less.</w:t>
      </w:r>
    </w:p>
    <w:p w14:paraId="482CC242" w14:textId="59ADB0EC" w:rsidR="00BD4CBC" w:rsidRPr="00E334CF" w:rsidRDefault="00142072" w:rsidP="00F82C78">
      <w:pPr>
        <w:pStyle w:val="Heading3numbered"/>
      </w:pPr>
      <w:bookmarkStart w:id="16" w:name="_Toc187219444"/>
      <w:r>
        <w:lastRenderedPageBreak/>
        <w:t>We have maintained our approach in setting feed-in tariffs</w:t>
      </w:r>
      <w:bookmarkEnd w:id="16"/>
      <w:r>
        <w:t xml:space="preserve"> </w:t>
      </w:r>
    </w:p>
    <w:p w14:paraId="4FADC5D0" w14:textId="1E9CD952" w:rsidR="00D77267" w:rsidRDefault="00BD4CBC" w:rsidP="00BD4CBC">
      <w:r>
        <w:t>In setting the</w:t>
      </w:r>
      <w:r w:rsidR="00D82465">
        <w:t xml:space="preserve"> draft</w:t>
      </w:r>
      <w:r>
        <w:t xml:space="preserve"> minimum feed-in tariffs to apply from 1 July 2025, we </w:t>
      </w:r>
      <w:r w:rsidR="007E4D06">
        <w:t xml:space="preserve">propose to </w:t>
      </w:r>
      <w:r w:rsidR="00F035DF">
        <w:t xml:space="preserve">continue using </w:t>
      </w:r>
      <w:r w:rsidR="00F46F9F">
        <w:t>an</w:t>
      </w:r>
      <w:r>
        <w:t xml:space="preserve"> </w:t>
      </w:r>
      <w:r w:rsidR="005F24B2">
        <w:t>‘</w:t>
      </w:r>
      <w:r>
        <w:t xml:space="preserve">avoided </w:t>
      </w:r>
      <w:r w:rsidR="00903E6F">
        <w:t>cost</w:t>
      </w:r>
      <w:r w:rsidR="005F24B2">
        <w:t>’</w:t>
      </w:r>
      <w:r>
        <w:t xml:space="preserve"> </w:t>
      </w:r>
      <w:r w:rsidR="00274E38">
        <w:t>methodology</w:t>
      </w:r>
      <w:r w:rsidR="009937CC">
        <w:t>,</w:t>
      </w:r>
      <w:r w:rsidR="00274E38">
        <w:t xml:space="preserve"> </w:t>
      </w:r>
      <w:r w:rsidR="00382A4E">
        <w:t xml:space="preserve">consistent </w:t>
      </w:r>
      <w:r w:rsidR="00F21E38">
        <w:t>with our</w:t>
      </w:r>
      <w:r>
        <w:t xml:space="preserve"> previous tariff reviews.</w:t>
      </w:r>
    </w:p>
    <w:p w14:paraId="0F0CF9D6" w14:textId="77777777" w:rsidR="007341A1" w:rsidRDefault="007341A1" w:rsidP="00AD4309">
      <w:pPr>
        <w:pStyle w:val="Heading4"/>
      </w:pPr>
      <w:r>
        <w:t>Data collection</w:t>
      </w:r>
    </w:p>
    <w:p w14:paraId="07241105" w14:textId="4DA31A04" w:rsidR="77AE3C56" w:rsidRPr="008F7181" w:rsidRDefault="77AE3C56" w:rsidP="00EB5DCF">
      <w:r w:rsidRPr="008F7181">
        <w:rPr>
          <w:rFonts w:eastAsiaTheme="minorEastAsia"/>
        </w:rPr>
        <w:t xml:space="preserve">We </w:t>
      </w:r>
      <w:r w:rsidR="00184383">
        <w:rPr>
          <w:rFonts w:eastAsiaTheme="minorEastAsia"/>
        </w:rPr>
        <w:t>receive</w:t>
      </w:r>
      <w:r w:rsidR="002A7250">
        <w:rPr>
          <w:rFonts w:eastAsiaTheme="minorEastAsia"/>
        </w:rPr>
        <w:t>d</w:t>
      </w:r>
      <w:r w:rsidRPr="008F7181" w:rsidDel="00572AE2">
        <w:rPr>
          <w:rFonts w:eastAsiaTheme="minorEastAsia"/>
        </w:rPr>
        <w:t xml:space="preserve"> </w:t>
      </w:r>
      <w:r w:rsidR="00572AE2">
        <w:rPr>
          <w:rFonts w:eastAsiaTheme="minorEastAsia"/>
        </w:rPr>
        <w:t>half-hourly</w:t>
      </w:r>
      <w:r w:rsidR="00DB3197" w:rsidDel="005A6BB9">
        <w:rPr>
          <w:rFonts w:eastAsiaTheme="minorEastAsia"/>
        </w:rPr>
        <w:t xml:space="preserve"> </w:t>
      </w:r>
      <w:r w:rsidR="00DB3197">
        <w:rPr>
          <w:rFonts w:eastAsiaTheme="minorEastAsia"/>
        </w:rPr>
        <w:t>solar export data</w:t>
      </w:r>
      <w:r w:rsidR="00572AE2" w:rsidRPr="008F7181">
        <w:rPr>
          <w:rFonts w:eastAsiaTheme="minorEastAsia"/>
        </w:rPr>
        <w:t xml:space="preserve"> </w:t>
      </w:r>
      <w:r w:rsidR="007420BF">
        <w:rPr>
          <w:rFonts w:eastAsiaTheme="minorEastAsia"/>
        </w:rPr>
        <w:t>for</w:t>
      </w:r>
      <w:r w:rsidRPr="008F7181" w:rsidDel="007420BF">
        <w:rPr>
          <w:rFonts w:eastAsiaTheme="minorEastAsia"/>
        </w:rPr>
        <w:t xml:space="preserve"> </w:t>
      </w:r>
      <w:r w:rsidRPr="008F7181">
        <w:rPr>
          <w:rFonts w:eastAsiaTheme="minorEastAsia"/>
        </w:rPr>
        <w:t xml:space="preserve">the </w:t>
      </w:r>
      <w:r w:rsidR="0045787D">
        <w:t xml:space="preserve">2023–24 </w:t>
      </w:r>
      <w:r w:rsidRPr="008F7181">
        <w:rPr>
          <w:rFonts w:eastAsiaTheme="minorEastAsia"/>
        </w:rPr>
        <w:t>financial year</w:t>
      </w:r>
      <w:r w:rsidRPr="5AC6F979">
        <w:rPr>
          <w:rFonts w:eastAsiaTheme="minorEastAsia"/>
        </w:rPr>
        <w:t xml:space="preserve"> </w:t>
      </w:r>
      <w:r w:rsidR="002C1189">
        <w:rPr>
          <w:rFonts w:eastAsiaTheme="minorEastAsia"/>
        </w:rPr>
        <w:t>from</w:t>
      </w:r>
      <w:r w:rsidR="002C1189" w:rsidDel="005B34CE">
        <w:rPr>
          <w:rFonts w:eastAsiaTheme="minorEastAsia"/>
        </w:rPr>
        <w:t xml:space="preserve"> </w:t>
      </w:r>
      <w:r w:rsidR="005B34CE">
        <w:rPr>
          <w:rFonts w:eastAsiaTheme="minorEastAsia"/>
        </w:rPr>
        <w:t xml:space="preserve">Victoria’s </w:t>
      </w:r>
      <w:r w:rsidRPr="008F7181">
        <w:rPr>
          <w:rFonts w:eastAsiaTheme="minorEastAsia"/>
        </w:rPr>
        <w:t xml:space="preserve">five </w:t>
      </w:r>
      <w:r w:rsidR="005B34CE">
        <w:rPr>
          <w:rFonts w:eastAsiaTheme="minorEastAsia"/>
        </w:rPr>
        <w:t xml:space="preserve">electricity </w:t>
      </w:r>
      <w:r w:rsidRPr="008F7181">
        <w:rPr>
          <w:rFonts w:eastAsiaTheme="minorEastAsia"/>
        </w:rPr>
        <w:t>distribution businesses.</w:t>
      </w:r>
      <w:r w:rsidR="00CB1324">
        <w:rPr>
          <w:rFonts w:eastAsiaTheme="minorEastAsia"/>
        </w:rPr>
        <w:t xml:space="preserve"> </w:t>
      </w:r>
      <w:r w:rsidRPr="008F7181">
        <w:rPr>
          <w:rFonts w:eastAsiaTheme="minorEastAsia"/>
        </w:rPr>
        <w:t xml:space="preserve">We </w:t>
      </w:r>
      <w:r w:rsidR="00093D2E">
        <w:rPr>
          <w:rFonts w:eastAsiaTheme="minorEastAsia"/>
        </w:rPr>
        <w:t>then</w:t>
      </w:r>
      <w:r w:rsidRPr="008F7181">
        <w:rPr>
          <w:rFonts w:eastAsiaTheme="minorEastAsia"/>
        </w:rPr>
        <w:t xml:space="preserve"> </w:t>
      </w:r>
      <w:r w:rsidR="007F79E4">
        <w:rPr>
          <w:rFonts w:eastAsiaTheme="minorEastAsia"/>
        </w:rPr>
        <w:t>forecast</w:t>
      </w:r>
      <w:r w:rsidR="00C261B1">
        <w:rPr>
          <w:rFonts w:eastAsiaTheme="minorEastAsia"/>
        </w:rPr>
        <w:t>ed</w:t>
      </w:r>
      <w:r w:rsidR="007F79E4" w:rsidRPr="008F7181">
        <w:rPr>
          <w:rFonts w:eastAsiaTheme="minorEastAsia"/>
        </w:rPr>
        <w:t xml:space="preserve"> </w:t>
      </w:r>
      <w:r w:rsidR="007F79E4">
        <w:rPr>
          <w:rFonts w:eastAsiaTheme="minorEastAsia"/>
        </w:rPr>
        <w:t>the solar-</w:t>
      </w:r>
      <w:r w:rsidR="007F79E4" w:rsidRPr="008F7181">
        <w:rPr>
          <w:rFonts w:eastAsiaTheme="minorEastAsia"/>
        </w:rPr>
        <w:t xml:space="preserve">weighted </w:t>
      </w:r>
      <w:r w:rsidR="007F79E4">
        <w:rPr>
          <w:rFonts w:eastAsiaTheme="minorEastAsia"/>
        </w:rPr>
        <w:t xml:space="preserve">wholesale electricity </w:t>
      </w:r>
      <w:r w:rsidR="007F79E4" w:rsidRPr="008F7181">
        <w:rPr>
          <w:rFonts w:eastAsiaTheme="minorEastAsia"/>
        </w:rPr>
        <w:t>price us</w:t>
      </w:r>
      <w:r w:rsidR="007F79E4">
        <w:rPr>
          <w:rFonts w:eastAsiaTheme="minorEastAsia"/>
        </w:rPr>
        <w:t>ing</w:t>
      </w:r>
      <w:r w:rsidR="007F79E4" w:rsidRPr="008F7181">
        <w:rPr>
          <w:rFonts w:eastAsiaTheme="minorEastAsia"/>
        </w:rPr>
        <w:t xml:space="preserve"> </w:t>
      </w:r>
      <w:r w:rsidRPr="008F7181">
        <w:rPr>
          <w:rFonts w:eastAsiaTheme="minorEastAsia"/>
        </w:rPr>
        <w:t>th</w:t>
      </w:r>
      <w:r w:rsidR="002C1189">
        <w:rPr>
          <w:rFonts w:eastAsiaTheme="minorEastAsia"/>
        </w:rPr>
        <w:t>e</w:t>
      </w:r>
      <w:r w:rsidRPr="008F7181">
        <w:rPr>
          <w:rFonts w:eastAsiaTheme="minorEastAsia"/>
        </w:rPr>
        <w:t xml:space="preserve"> solar export</w:t>
      </w:r>
      <w:r w:rsidR="005B34CE">
        <w:rPr>
          <w:rFonts w:eastAsiaTheme="minorEastAsia"/>
        </w:rPr>
        <w:t xml:space="preserve"> data,</w:t>
      </w:r>
      <w:r w:rsidR="00D549C5">
        <w:rPr>
          <w:rFonts w:eastAsiaTheme="minorEastAsia"/>
        </w:rPr>
        <w:t xml:space="preserve"> along with</w:t>
      </w:r>
      <w:r w:rsidR="002C1189">
        <w:rPr>
          <w:rFonts w:eastAsiaTheme="minorEastAsia"/>
        </w:rPr>
        <w:t xml:space="preserve"> historic </w:t>
      </w:r>
      <w:r w:rsidR="00C6752E">
        <w:rPr>
          <w:rFonts w:eastAsiaTheme="minorEastAsia"/>
        </w:rPr>
        <w:t xml:space="preserve">wholesale </w:t>
      </w:r>
      <w:r w:rsidR="003559CE">
        <w:rPr>
          <w:rFonts w:eastAsiaTheme="minorEastAsia"/>
        </w:rPr>
        <w:t xml:space="preserve">electricity </w:t>
      </w:r>
      <w:r w:rsidR="00C6752E">
        <w:rPr>
          <w:rFonts w:eastAsiaTheme="minorEastAsia"/>
        </w:rPr>
        <w:t>prices and futures prices</w:t>
      </w:r>
      <w:r w:rsidR="007F79E4">
        <w:rPr>
          <w:rFonts w:eastAsiaTheme="minorEastAsia"/>
        </w:rPr>
        <w:t>.</w:t>
      </w:r>
    </w:p>
    <w:p w14:paraId="38B0F206" w14:textId="7600B384" w:rsidR="000236DB" w:rsidRDefault="000236DB" w:rsidP="00495BE1">
      <w:pPr>
        <w:pStyle w:val="Heading4"/>
      </w:pPr>
      <w:r>
        <w:t xml:space="preserve">Wholesale electricity </w:t>
      </w:r>
      <w:r w:rsidR="00216C2F">
        <w:t>data</w:t>
      </w:r>
      <w:r>
        <w:t xml:space="preserve"> </w:t>
      </w:r>
    </w:p>
    <w:p w14:paraId="300C9263" w14:textId="26013EE3" w:rsidR="000F3FB7" w:rsidRDefault="00205BE6" w:rsidP="00EB5DCF">
      <w:r>
        <w:t>We collect</w:t>
      </w:r>
      <w:r w:rsidR="002B50A9">
        <w:t>ed</w:t>
      </w:r>
      <w:r>
        <w:t xml:space="preserve"> the</w:t>
      </w:r>
      <w:r w:rsidR="00C83F73">
        <w:t xml:space="preserve"> </w:t>
      </w:r>
      <w:r w:rsidR="00B3787C">
        <w:t xml:space="preserve">corresponding </w:t>
      </w:r>
      <w:r w:rsidR="007647A8">
        <w:t>historic</w:t>
      </w:r>
      <w:r w:rsidR="00FB5272">
        <w:t xml:space="preserve"> </w:t>
      </w:r>
      <w:r w:rsidR="000F3FB7">
        <w:t>wholesale electricity</w:t>
      </w:r>
      <w:r w:rsidR="00B66E3A">
        <w:t xml:space="preserve"> </w:t>
      </w:r>
      <w:r w:rsidR="000F3FB7">
        <w:t>price</w:t>
      </w:r>
      <w:r w:rsidR="008E41CF">
        <w:t>s from the Australian Energy Market Operator</w:t>
      </w:r>
      <w:r w:rsidR="00D3434E">
        <w:t xml:space="preserve">. We </w:t>
      </w:r>
      <w:r w:rsidR="00D549C5">
        <w:t>gather</w:t>
      </w:r>
      <w:r w:rsidR="00B3777E">
        <w:t>ed</w:t>
      </w:r>
      <w:r w:rsidR="0021553A">
        <w:t xml:space="preserve"> t</w:t>
      </w:r>
      <w:r w:rsidR="004357AC">
        <w:t xml:space="preserve">he </w:t>
      </w:r>
      <w:r w:rsidR="00DF5D06">
        <w:t xml:space="preserve">wholesale </w:t>
      </w:r>
      <w:r w:rsidR="00A60FD2">
        <w:t xml:space="preserve">electricity </w:t>
      </w:r>
      <w:r w:rsidR="009A62D8">
        <w:t xml:space="preserve">futures </w:t>
      </w:r>
      <w:r w:rsidR="00A60FD2">
        <w:t xml:space="preserve">prices </w:t>
      </w:r>
      <w:r w:rsidR="009A62D8">
        <w:t xml:space="preserve">from </w:t>
      </w:r>
      <w:r w:rsidR="00B81F6A" w:rsidRPr="00B81F6A">
        <w:t>AS</w:t>
      </w:r>
      <w:r w:rsidR="00BD02EA">
        <w:t>X</w:t>
      </w:r>
      <w:r w:rsidR="00132E59">
        <w:t xml:space="preserve"> Energy</w:t>
      </w:r>
      <w:r w:rsidR="00331485">
        <w:t>. We use</w:t>
      </w:r>
      <w:r w:rsidR="00DA7816">
        <w:t>d</w:t>
      </w:r>
      <w:r w:rsidR="00331485">
        <w:t xml:space="preserve"> </w:t>
      </w:r>
      <w:r w:rsidR="00A60FD2">
        <w:t>the wholesale electricity</w:t>
      </w:r>
      <w:r w:rsidR="005E46B9">
        <w:t xml:space="preserve"> </w:t>
      </w:r>
      <w:r w:rsidR="00D91FE9">
        <w:t>futures</w:t>
      </w:r>
      <w:r w:rsidR="0099467D">
        <w:t xml:space="preserve"> prices </w:t>
      </w:r>
      <w:r w:rsidR="00D91FE9">
        <w:t xml:space="preserve">as they </w:t>
      </w:r>
      <w:r w:rsidR="00F20C64">
        <w:t xml:space="preserve">reflect </w:t>
      </w:r>
      <w:r w:rsidR="002C0805">
        <w:t>price</w:t>
      </w:r>
      <w:r w:rsidR="00F20C64">
        <w:t xml:space="preserve"> expectation</w:t>
      </w:r>
      <w:r w:rsidR="008428BC">
        <w:t>s</w:t>
      </w:r>
      <w:r w:rsidR="00F20C64">
        <w:t xml:space="preserve"> </w:t>
      </w:r>
      <w:r w:rsidR="002C0805">
        <w:t>for the next twelve months</w:t>
      </w:r>
      <w:r w:rsidR="00530342">
        <w:t xml:space="preserve">, which is the period </w:t>
      </w:r>
      <w:r w:rsidR="009331C3">
        <w:t xml:space="preserve">in which the </w:t>
      </w:r>
      <w:r w:rsidR="008B1065">
        <w:t>feed-in tari</w:t>
      </w:r>
      <w:r w:rsidR="00E329AD">
        <w:t xml:space="preserve">ffs will apply. </w:t>
      </w:r>
    </w:p>
    <w:p w14:paraId="465CDF63" w14:textId="773483B2" w:rsidR="00CB4500" w:rsidRDefault="00710BBF">
      <w:pPr>
        <w:rPr>
          <w:rFonts w:eastAsiaTheme="minorEastAsia"/>
        </w:rPr>
      </w:pPr>
      <w:r>
        <w:rPr>
          <w:rFonts w:eastAsiaTheme="minorEastAsia"/>
        </w:rPr>
        <w:t xml:space="preserve">Frontier </w:t>
      </w:r>
      <w:r w:rsidR="003F2F7C">
        <w:rPr>
          <w:rFonts w:eastAsiaTheme="minorEastAsia"/>
        </w:rPr>
        <w:t>Economics then use</w:t>
      </w:r>
      <w:r w:rsidR="00F007AB">
        <w:rPr>
          <w:rFonts w:eastAsiaTheme="minorEastAsia"/>
        </w:rPr>
        <w:t>d</w:t>
      </w:r>
      <w:r w:rsidR="003F2F7C">
        <w:rPr>
          <w:rFonts w:eastAsiaTheme="minorEastAsia"/>
        </w:rPr>
        <w:t xml:space="preserve"> this </w:t>
      </w:r>
      <w:r w:rsidR="00C75136">
        <w:rPr>
          <w:rFonts w:eastAsiaTheme="minorEastAsia"/>
        </w:rPr>
        <w:t>information</w:t>
      </w:r>
      <w:r w:rsidR="003F2F7C">
        <w:rPr>
          <w:rFonts w:eastAsiaTheme="minorEastAsia"/>
        </w:rPr>
        <w:t xml:space="preserve"> to </w:t>
      </w:r>
      <w:r w:rsidR="00C545BB">
        <w:rPr>
          <w:rFonts w:eastAsiaTheme="minorEastAsia"/>
        </w:rPr>
        <w:t>forecast t</w:t>
      </w:r>
      <w:r w:rsidR="009F50FE">
        <w:rPr>
          <w:rFonts w:eastAsiaTheme="minorEastAsia"/>
        </w:rPr>
        <w:t xml:space="preserve">he wholesale </w:t>
      </w:r>
      <w:r w:rsidR="00A300E5">
        <w:rPr>
          <w:rFonts w:eastAsiaTheme="minorEastAsia"/>
        </w:rPr>
        <w:t xml:space="preserve">electricity </w:t>
      </w:r>
      <w:r w:rsidR="009F50FE">
        <w:rPr>
          <w:rFonts w:eastAsiaTheme="minorEastAsia"/>
        </w:rPr>
        <w:t>prices</w:t>
      </w:r>
      <w:r w:rsidR="001647B6">
        <w:rPr>
          <w:rFonts w:eastAsiaTheme="minorEastAsia"/>
        </w:rPr>
        <w:t>. The</w:t>
      </w:r>
      <w:r w:rsidR="00F24377">
        <w:rPr>
          <w:rFonts w:eastAsiaTheme="minorEastAsia"/>
        </w:rPr>
        <w:t>y</w:t>
      </w:r>
      <w:r w:rsidR="001647B6">
        <w:rPr>
          <w:rFonts w:eastAsiaTheme="minorEastAsia"/>
        </w:rPr>
        <w:t xml:space="preserve"> provide more information on their methodology in their report.</w:t>
      </w:r>
      <w:r w:rsidR="002959FA">
        <w:rPr>
          <w:rStyle w:val="FootnoteReference"/>
          <w:rFonts w:eastAsiaTheme="minorEastAsia"/>
        </w:rPr>
        <w:footnoteReference w:id="10"/>
      </w:r>
    </w:p>
    <w:p w14:paraId="41357895" w14:textId="0E67FCE0" w:rsidR="5AC6F979" w:rsidRDefault="0069477D">
      <w:r>
        <w:rPr>
          <w:rFonts w:eastAsiaTheme="minorEastAsia"/>
        </w:rPr>
        <w:t xml:space="preserve">This approach uses actual electricity market trends </w:t>
      </w:r>
      <w:r w:rsidR="00DF5213">
        <w:rPr>
          <w:rFonts w:eastAsiaTheme="minorEastAsia"/>
        </w:rPr>
        <w:t xml:space="preserve">with external </w:t>
      </w:r>
      <w:r w:rsidR="00734C1E">
        <w:rPr>
          <w:rFonts w:eastAsiaTheme="minorEastAsia"/>
        </w:rPr>
        <w:t xml:space="preserve">oversight to confirm the methodology is appropriate. </w:t>
      </w:r>
    </w:p>
    <w:p w14:paraId="7D2BD49B" w14:textId="4E5A3A26" w:rsidR="00EF77E9" w:rsidRDefault="00EF77E9" w:rsidP="00290B9D">
      <w:pPr>
        <w:pStyle w:val="Heading2numbered"/>
      </w:pPr>
      <w:bookmarkStart w:id="17" w:name="_Toc187219445"/>
      <w:r>
        <w:t>Avoided costs</w:t>
      </w:r>
      <w:r w:rsidR="00A2698E">
        <w:t xml:space="preserve"> approach</w:t>
      </w:r>
      <w:bookmarkEnd w:id="17"/>
      <w:r w:rsidR="00A2698E">
        <w:t xml:space="preserve"> </w:t>
      </w:r>
    </w:p>
    <w:p w14:paraId="59D2A25D" w14:textId="5CE6BB75" w:rsidR="005839B3" w:rsidRDefault="00555AB5" w:rsidP="001F5600">
      <w:r>
        <w:t>T</w:t>
      </w:r>
      <w:r w:rsidRPr="002B2037">
        <w:t>his approach forecasts the value of the solar exports using the costs retailers avoid when purchasing customers’ exports and adding the value of avoided environmental costs</w:t>
      </w:r>
      <w:r>
        <w:t xml:space="preserve">. </w:t>
      </w:r>
      <w:r w:rsidR="00DB1650">
        <w:t>Electri</w:t>
      </w:r>
      <w:r w:rsidR="008602C2">
        <w:t>city r</w:t>
      </w:r>
      <w:r w:rsidR="00F34357">
        <w:t xml:space="preserve">etailers avoid some </w:t>
      </w:r>
      <w:r w:rsidR="0001640D">
        <w:t>costs when they buy electricity from solar customers. These include</w:t>
      </w:r>
      <w:r w:rsidR="00E97F1A">
        <w:t>:</w:t>
      </w:r>
    </w:p>
    <w:p w14:paraId="47693359" w14:textId="46CCF08F" w:rsidR="00CC6AEF" w:rsidRDefault="00384073" w:rsidP="00495BE1">
      <w:pPr>
        <w:pStyle w:val="ListBullet2"/>
      </w:pPr>
      <w:r>
        <w:t>t</w:t>
      </w:r>
      <w:r w:rsidR="00CC6AEF">
        <w:t xml:space="preserve">he price of wholesale electricity </w:t>
      </w:r>
    </w:p>
    <w:p w14:paraId="5B7D046C" w14:textId="77A6AA29" w:rsidR="0001640D" w:rsidRDefault="00384073" w:rsidP="00495BE1">
      <w:pPr>
        <w:pStyle w:val="ListBullet2"/>
      </w:pPr>
      <w:r>
        <w:t>n</w:t>
      </w:r>
      <w:r w:rsidR="00CC6AEF">
        <w:t>etwork losses</w:t>
      </w:r>
    </w:p>
    <w:p w14:paraId="325DB3AC" w14:textId="5D14D89D" w:rsidR="00CC6AEF" w:rsidRDefault="00384073" w:rsidP="00495BE1">
      <w:pPr>
        <w:pStyle w:val="ListBullet2"/>
      </w:pPr>
      <w:r>
        <w:t>m</w:t>
      </w:r>
      <w:r w:rsidR="00CC6AEF">
        <w:t>arket fees</w:t>
      </w:r>
      <w:r w:rsidR="00EE6AD1">
        <w:t>.</w:t>
      </w:r>
    </w:p>
    <w:p w14:paraId="26791380" w14:textId="0BC73EA2" w:rsidR="005839B3" w:rsidRDefault="00742EAD" w:rsidP="001F5600">
      <w:r w:rsidRPr="00742EAD">
        <w:t>We use these to set the minimum feed-in tariff (along with the environmental and social value of solar).</w:t>
      </w:r>
    </w:p>
    <w:p w14:paraId="1D4B555B" w14:textId="3EC6DA21" w:rsidR="00BD4CBC" w:rsidDel="007474F7" w:rsidRDefault="00B15AFD" w:rsidP="001F5600">
      <w:r>
        <w:t xml:space="preserve">The wholesale electricity price </w:t>
      </w:r>
      <w:r w:rsidR="006E1F5D">
        <w:t>is the</w:t>
      </w:r>
      <w:r w:rsidR="0078212A">
        <w:t xml:space="preserve"> biggest driver of the change in feed-in tariff. It is the </w:t>
      </w:r>
      <w:r w:rsidR="00BA3F37">
        <w:t>forecast of the wholesale</w:t>
      </w:r>
      <w:r w:rsidR="00BA3F37" w:rsidDel="00BE682D">
        <w:t xml:space="preserve"> </w:t>
      </w:r>
      <w:r w:rsidR="00BA3F37">
        <w:t xml:space="preserve">electricity prices for when most solar exports happen. </w:t>
      </w:r>
      <w:r w:rsidR="00315F4C" w:rsidRPr="00315F4C">
        <w:t xml:space="preserve">The avoided costs </w:t>
      </w:r>
      <w:r w:rsidR="00315F4C" w:rsidRPr="00315F4C">
        <w:lastRenderedPageBreak/>
        <w:t xml:space="preserve">approach assigns a value to the wholesale electricity costs that solar exports enable </w:t>
      </w:r>
      <w:r w:rsidR="00CD645F">
        <w:t xml:space="preserve">electricity </w:t>
      </w:r>
      <w:r w:rsidR="00315F4C" w:rsidRPr="00315F4C">
        <w:t>retailers to avoid</w:t>
      </w:r>
      <w:r w:rsidR="004C38E0">
        <w:t>.</w:t>
      </w:r>
    </w:p>
    <w:p w14:paraId="1F1C74E9" w14:textId="4F740281" w:rsidR="007F59B7" w:rsidRDefault="007F59B7" w:rsidP="000E7A2D">
      <w:pPr>
        <w:pStyle w:val="Heading3"/>
      </w:pPr>
      <w:bookmarkStart w:id="18" w:name="_Toc187219446"/>
      <w:r>
        <w:t>Alternative approaches</w:t>
      </w:r>
      <w:bookmarkEnd w:id="18"/>
      <w:r>
        <w:t xml:space="preserve"> </w:t>
      </w:r>
    </w:p>
    <w:p w14:paraId="11D13B72" w14:textId="2C0BAD1C" w:rsidR="00D70655" w:rsidRDefault="003D6F2C" w:rsidP="00E869C4">
      <w:pPr>
        <w:tabs>
          <w:tab w:val="left" w:pos="7371"/>
        </w:tabs>
      </w:pPr>
      <w:r>
        <w:t xml:space="preserve">We </w:t>
      </w:r>
      <w:r w:rsidR="00313023">
        <w:t>weigh</w:t>
      </w:r>
      <w:r w:rsidR="00663972">
        <w:t>ed</w:t>
      </w:r>
      <w:r w:rsidR="00313023">
        <w:t xml:space="preserve"> up</w:t>
      </w:r>
      <w:r w:rsidR="00313023" w:rsidDel="00313023">
        <w:t xml:space="preserve"> </w:t>
      </w:r>
      <w:r w:rsidR="00131202">
        <w:t xml:space="preserve">alternative </w:t>
      </w:r>
      <w:r w:rsidR="00485367">
        <w:t>approaches to forecasting wholesale electricity prices</w:t>
      </w:r>
      <w:r>
        <w:t xml:space="preserve"> as part of this review</w:t>
      </w:r>
      <w:r w:rsidR="00D70655">
        <w:t>:</w:t>
      </w:r>
    </w:p>
    <w:p w14:paraId="5410402E" w14:textId="77777777" w:rsidR="00D70655" w:rsidRDefault="00D33623" w:rsidP="000E7A2D">
      <w:pPr>
        <w:pStyle w:val="ListBullet2"/>
      </w:pPr>
      <w:r>
        <w:t xml:space="preserve">The first </w:t>
      </w:r>
      <w:r w:rsidR="00EF77E9">
        <w:t>was</w:t>
      </w:r>
      <w:r w:rsidR="00E31443">
        <w:t xml:space="preserve"> to </w:t>
      </w:r>
      <w:r w:rsidR="00C540C1">
        <w:t xml:space="preserve">remove </w:t>
      </w:r>
      <w:r w:rsidR="00420732">
        <w:t>extreme market events and outliers from the wholesale forecasts</w:t>
      </w:r>
      <w:r w:rsidR="00EF77E9">
        <w:t>.</w:t>
      </w:r>
    </w:p>
    <w:p w14:paraId="7469471C" w14:textId="37D569C3" w:rsidR="00F12039" w:rsidRDefault="00EF77E9" w:rsidP="000E7A2D">
      <w:pPr>
        <w:pStyle w:val="ListBullet2"/>
      </w:pPr>
      <w:r>
        <w:t>The</w:t>
      </w:r>
      <w:r w:rsidR="00420732">
        <w:t xml:space="preserve"> second</w:t>
      </w:r>
      <w:r w:rsidR="001F1891">
        <w:t xml:space="preserve"> approach averaged the</w:t>
      </w:r>
      <w:r w:rsidR="006464B9">
        <w:t xml:space="preserve"> </w:t>
      </w:r>
      <w:r w:rsidR="00841B9F">
        <w:t xml:space="preserve">wholesale </w:t>
      </w:r>
      <w:r w:rsidR="0058960C">
        <w:t xml:space="preserve">electricity </w:t>
      </w:r>
      <w:r w:rsidR="41DE099E">
        <w:t>prices</w:t>
      </w:r>
      <w:r w:rsidR="00841B9F">
        <w:t xml:space="preserve"> over three years. </w:t>
      </w:r>
    </w:p>
    <w:p w14:paraId="5FE64CB5" w14:textId="053B067D" w:rsidR="0024229C" w:rsidRDefault="0051724C" w:rsidP="005D1634">
      <w:r>
        <w:t>F</w:t>
      </w:r>
      <w:r w:rsidR="00393DC0">
        <w:t xml:space="preserve">rontier Economics </w:t>
      </w:r>
      <w:r w:rsidR="00AD6E3A">
        <w:t>provide</w:t>
      </w:r>
      <w:r w:rsidR="001B7F74">
        <w:t>d</w:t>
      </w:r>
      <w:r w:rsidR="00AD6E3A">
        <w:t xml:space="preserve"> more </w:t>
      </w:r>
      <w:r w:rsidR="00025A12" w:rsidRPr="00807BEE">
        <w:t>detail</w:t>
      </w:r>
      <w:r w:rsidR="006E508F">
        <w:t>s</w:t>
      </w:r>
      <w:r w:rsidR="00025A12" w:rsidRPr="00807BEE">
        <w:t xml:space="preserve"> </w:t>
      </w:r>
      <w:r w:rsidR="00341FC2">
        <w:t xml:space="preserve">on these alternatives </w:t>
      </w:r>
      <w:r w:rsidR="00025A12" w:rsidRPr="00807BEE">
        <w:t>in the</w:t>
      </w:r>
      <w:r w:rsidR="00591879">
        <w:t>ir</w:t>
      </w:r>
      <w:r w:rsidR="00025A12" w:rsidRPr="00807BEE">
        <w:t xml:space="preserve"> </w:t>
      </w:r>
      <w:r w:rsidR="00F66950" w:rsidRPr="00807BEE">
        <w:t>report</w:t>
      </w:r>
      <w:r w:rsidR="00274E38" w:rsidRPr="00807BEE">
        <w:t>.</w:t>
      </w:r>
      <w:r w:rsidR="00F66950" w:rsidRPr="00807BEE">
        <w:rPr>
          <w:rStyle w:val="FootnoteReference"/>
        </w:rPr>
        <w:footnoteReference w:id="11"/>
      </w:r>
      <w:r w:rsidR="00274E38" w:rsidRPr="00807BEE">
        <w:t xml:space="preserve"> </w:t>
      </w:r>
      <w:r w:rsidR="001D66D5">
        <w:t>However, n</w:t>
      </w:r>
      <w:r w:rsidR="57205874" w:rsidRPr="00807BEE">
        <w:t>either of these approaches ma</w:t>
      </w:r>
      <w:r w:rsidR="001D66D5">
        <w:t>k</w:t>
      </w:r>
      <w:r w:rsidR="57205874" w:rsidRPr="00807BEE">
        <w:t xml:space="preserve">e any significant difference to the </w:t>
      </w:r>
      <w:r w:rsidR="004212E3">
        <w:t xml:space="preserve">minimum </w:t>
      </w:r>
      <w:r w:rsidR="57205874" w:rsidRPr="00807BEE">
        <w:t>feed-in tariff outcomes</w:t>
      </w:r>
      <w:r w:rsidR="005207D5">
        <w:t xml:space="preserve">. </w:t>
      </w:r>
      <w:r w:rsidR="00617578">
        <w:t xml:space="preserve">As daytime wholesale electricity </w:t>
      </w:r>
      <w:r w:rsidR="000E77A1">
        <w:t xml:space="preserve">prices </w:t>
      </w:r>
      <w:r w:rsidR="008E39A3">
        <w:t xml:space="preserve">continue to decline, the </w:t>
      </w:r>
      <w:r w:rsidR="001933E7">
        <w:t>f</w:t>
      </w:r>
      <w:r w:rsidR="00716516">
        <w:t xml:space="preserve">lat, </w:t>
      </w:r>
      <w:r w:rsidR="00262233">
        <w:t>and</w:t>
      </w:r>
      <w:r w:rsidR="00716516">
        <w:t xml:space="preserve"> daytime </w:t>
      </w:r>
      <w:r w:rsidR="001933E7">
        <w:t xml:space="preserve">feed-in </w:t>
      </w:r>
      <w:r w:rsidR="00262233">
        <w:t xml:space="preserve">tariffs will also </w:t>
      </w:r>
      <w:r w:rsidR="00361970">
        <w:t>fal</w:t>
      </w:r>
      <w:r w:rsidR="0024229C">
        <w:t>l</w:t>
      </w:r>
      <w:r w:rsidR="00296367">
        <w:t>.</w:t>
      </w:r>
    </w:p>
    <w:p w14:paraId="2324A0E3" w14:textId="77777777" w:rsidR="00214C70" w:rsidRPr="00807BEE" w:rsidRDefault="00214C70" w:rsidP="005D1634"/>
    <w:p w14:paraId="47B3C5A6" w14:textId="77777777" w:rsidR="007B42E7" w:rsidRPr="002552B7" w:rsidRDefault="007B42E7" w:rsidP="00BD4CBC">
      <w:pPr>
        <w:contextualSpacing/>
        <w:rPr>
          <w:rFonts w:ascii="Tahoma" w:eastAsiaTheme="majorEastAsia" w:hAnsi="Tahoma" w:cstheme="majorBidi"/>
          <w:b/>
          <w:bCs/>
          <w:sz w:val="26"/>
          <w:szCs w:val="26"/>
        </w:rPr>
        <w:sectPr w:rsidR="007B42E7" w:rsidRPr="002552B7" w:rsidSect="00BD4CBC">
          <w:headerReference w:type="even" r:id="rId29"/>
          <w:headerReference w:type="default" r:id="rId30"/>
          <w:footerReference w:type="default" r:id="rId31"/>
          <w:headerReference w:type="first" r:id="rId32"/>
          <w:type w:val="continuous"/>
          <w:pgSz w:w="11906" w:h="16838" w:code="9"/>
          <w:pgMar w:top="1134" w:right="1134" w:bottom="1134" w:left="1134" w:header="709" w:footer="692" w:gutter="0"/>
          <w:cols w:space="708"/>
          <w:docGrid w:linePitch="360"/>
        </w:sectPr>
      </w:pPr>
    </w:p>
    <w:p w14:paraId="56B24825" w14:textId="4CD8BD54" w:rsidR="00BD4CBC" w:rsidRDefault="00BE507B" w:rsidP="005A72EA">
      <w:pPr>
        <w:pStyle w:val="Heading1numbered"/>
      </w:pPr>
      <w:bookmarkStart w:id="19" w:name="_Toc187219447"/>
      <w:bookmarkStart w:id="20" w:name="_Toc180674166"/>
      <w:r w:rsidRPr="00BE507B">
        <w:lastRenderedPageBreak/>
        <w:t>Feed-in tariffs are forecast to decrease</w:t>
      </w:r>
      <w:bookmarkEnd w:id="19"/>
      <w:r>
        <w:t xml:space="preserve"> </w:t>
      </w:r>
      <w:bookmarkEnd w:id="20"/>
    </w:p>
    <w:p w14:paraId="43C59190" w14:textId="757E44D2" w:rsidR="00874F5A" w:rsidRDefault="000B1641" w:rsidP="00BD4CBC">
      <w:pPr>
        <w:spacing w:before="120" w:after="120"/>
        <w:rPr>
          <w:rFonts w:asciiTheme="majorHAnsi" w:eastAsiaTheme="majorEastAsia" w:hAnsiTheme="majorHAnsi" w:cstheme="majorBidi"/>
          <w:b/>
          <w:color w:val="4986A0" w:themeColor="text2"/>
          <w:szCs w:val="24"/>
          <w:lang w:val="en-US"/>
        </w:rPr>
      </w:pPr>
      <w:r>
        <w:t xml:space="preserve">Our draft decision on </w:t>
      </w:r>
      <w:r w:rsidR="00BD365E">
        <w:t>the</w:t>
      </w:r>
      <w:r>
        <w:t xml:space="preserve"> </w:t>
      </w:r>
      <w:r w:rsidR="00EF1216">
        <w:t>flat minimum feed-in tariff for 202</w:t>
      </w:r>
      <w:r w:rsidR="007C2A84">
        <w:t>5</w:t>
      </w:r>
      <w:r w:rsidR="00EF1216">
        <w:t>–2</w:t>
      </w:r>
      <w:r w:rsidR="007C2A84">
        <w:t>6</w:t>
      </w:r>
      <w:r w:rsidR="00EF1216">
        <w:t xml:space="preserve"> is </w:t>
      </w:r>
      <w:r w:rsidR="008E1DAB">
        <w:t>0</w:t>
      </w:r>
      <w:r w:rsidR="00EF1216">
        <w:t>.</w:t>
      </w:r>
      <w:r w:rsidR="008E1DAB">
        <w:t>04</w:t>
      </w:r>
      <w:r w:rsidR="00EF1216">
        <w:t xml:space="preserve"> cents per kWh. The flat minimum feed-in tariff for 202</w:t>
      </w:r>
      <w:r w:rsidR="00613576">
        <w:t>4</w:t>
      </w:r>
      <w:r w:rsidR="00EF1216">
        <w:t>–2</w:t>
      </w:r>
      <w:r w:rsidR="00613576">
        <w:t>5</w:t>
      </w:r>
      <w:r w:rsidR="00EF1216">
        <w:t xml:space="preserve"> was </w:t>
      </w:r>
      <w:r w:rsidR="00613576">
        <w:t>3</w:t>
      </w:r>
      <w:r w:rsidR="00EF1216">
        <w:t>.</w:t>
      </w:r>
      <w:r w:rsidR="00613576">
        <w:t>3</w:t>
      </w:r>
      <w:r w:rsidR="00EF1216">
        <w:t xml:space="preserve"> cents per kWh.</w:t>
      </w:r>
      <w:r w:rsidR="001B4446">
        <w:t xml:space="preserve"> </w:t>
      </w:r>
      <w:r w:rsidR="00295D37">
        <w:t>Our</w:t>
      </w:r>
      <w:r w:rsidR="00F10D85">
        <w:t xml:space="preserve"> </w:t>
      </w:r>
      <w:r w:rsidR="00155316">
        <w:t>draft decision</w:t>
      </w:r>
      <w:r w:rsidR="00295D37">
        <w:t xml:space="preserve"> o</w:t>
      </w:r>
      <w:r w:rsidR="00CC06A0">
        <w:t>n</w:t>
      </w:r>
      <w:r w:rsidR="00F10D85">
        <w:t xml:space="preserve"> t</w:t>
      </w:r>
      <w:r w:rsidR="001B4446">
        <w:t xml:space="preserve">he </w:t>
      </w:r>
      <w:r w:rsidR="00861C29">
        <w:t xml:space="preserve">time varying </w:t>
      </w:r>
      <w:r w:rsidR="0073255A">
        <w:t xml:space="preserve">minimum feed-in tariffs </w:t>
      </w:r>
      <w:r w:rsidR="005F3A66">
        <w:t>is also</w:t>
      </w:r>
      <w:r w:rsidR="0073255A" w:rsidDel="005F3A66">
        <w:t xml:space="preserve"> </w:t>
      </w:r>
      <w:r w:rsidR="0073255A">
        <w:t>lower</w:t>
      </w:r>
      <w:r w:rsidR="00155316">
        <w:t xml:space="preserve"> than last year</w:t>
      </w:r>
      <w:r w:rsidR="0073255A">
        <w:t xml:space="preserve">. </w:t>
      </w:r>
      <w:r w:rsidR="00B32BC8">
        <w:t>T</w:t>
      </w:r>
      <w:r w:rsidR="008533EC">
        <w:t xml:space="preserve">hese </w:t>
      </w:r>
      <w:r w:rsidR="00CC06A0">
        <w:t>tariffs</w:t>
      </w:r>
      <w:r w:rsidR="00F67B70">
        <w:t xml:space="preserve"> </w:t>
      </w:r>
      <w:r w:rsidR="009627B2">
        <w:t>a</w:t>
      </w:r>
      <w:r w:rsidR="00B32BC8">
        <w:t xml:space="preserve">re set out </w:t>
      </w:r>
      <w:r w:rsidR="00F67B70">
        <w:t xml:space="preserve">in table 1. </w:t>
      </w:r>
    </w:p>
    <w:p w14:paraId="17E6524D" w14:textId="46767D9D" w:rsidR="00BD4CBC" w:rsidRPr="00102EE8" w:rsidRDefault="00BD4CBC" w:rsidP="00BD4CBC">
      <w:pPr>
        <w:spacing w:before="120" w:after="120"/>
        <w:rPr>
          <w:rFonts w:asciiTheme="majorHAnsi" w:eastAsiaTheme="majorEastAsia" w:hAnsiTheme="majorHAnsi" w:cstheme="majorBidi"/>
          <w:b/>
          <w:color w:val="4986A0" w:themeColor="text2"/>
          <w:szCs w:val="24"/>
          <w:lang w:val="en-US"/>
        </w:rPr>
      </w:pPr>
      <w:r w:rsidRPr="00C36C4F">
        <w:rPr>
          <w:rStyle w:val="Figure-Table-BoxHeadingChar"/>
        </w:rPr>
        <w:t>Table 1: Minimum feed-in tariffs to apply from 1 July 202</w:t>
      </w:r>
      <w:r w:rsidR="000639FE" w:rsidRPr="00C36C4F">
        <w:rPr>
          <w:rStyle w:val="Figure-Table-BoxHeadingChar"/>
        </w:rPr>
        <w:t>5</w:t>
      </w:r>
      <w:r w:rsidRPr="00C36C4F">
        <w:rPr>
          <w:rStyle w:val="Figure-Table-BoxHeadingChar"/>
        </w:rPr>
        <w:t>, excluding GST</w:t>
      </w:r>
      <w:r w:rsidRPr="00102EE8">
        <w:rPr>
          <w:rFonts w:asciiTheme="majorHAnsi" w:eastAsiaTheme="majorEastAsia" w:hAnsiTheme="majorHAnsi" w:cstheme="majorBidi"/>
          <w:b/>
          <w:color w:val="4986A0" w:themeColor="text2"/>
          <w:szCs w:val="24"/>
          <w:vertAlign w:val="superscript"/>
          <w:lang w:val="en-US"/>
        </w:rPr>
        <w:footnoteReference w:id="12"/>
      </w:r>
    </w:p>
    <w:tbl>
      <w:tblPr>
        <w:tblW w:w="8840" w:type="dxa"/>
        <w:jc w:val="center"/>
        <w:tblLook w:val="04A0" w:firstRow="1" w:lastRow="0" w:firstColumn="1" w:lastColumn="0" w:noHBand="0" w:noVBand="1"/>
        <w:tblCaption w:val="Table S.1 Minimum feed-in tariffs to apply from 1 July 2022, excuding GST"/>
        <w:tblDescription w:val="Flat rate tariff applies at all times is 5.2 cents per kilowatt hour. Time-varying structure: Overnight tariff is 7.1 cents per kilowatt hour 10pm to 7am weekdays and weekends, Day tariff is 5.0 cents per kilowatt hour 7am to 3pm and 9pm and 10pm weekdays 7am to 10pm weekends, Early evening tariff is 6.9 cents per kilowatt hour 3pm to 9pm weekdays."/>
      </w:tblPr>
      <w:tblGrid>
        <w:gridCol w:w="3119"/>
        <w:gridCol w:w="2977"/>
        <w:gridCol w:w="2744"/>
      </w:tblGrid>
      <w:tr w:rsidR="00BD4CBC" w:rsidRPr="002760C8" w14:paraId="0A1DE426" w14:textId="77777777" w:rsidTr="38740FE4">
        <w:trPr>
          <w:trHeight w:val="288"/>
          <w:jc w:val="center"/>
        </w:trPr>
        <w:tc>
          <w:tcPr>
            <w:tcW w:w="8840" w:type="dxa"/>
            <w:gridSpan w:val="3"/>
            <w:tcBorders>
              <w:top w:val="nil"/>
              <w:left w:val="nil"/>
              <w:bottom w:val="nil"/>
              <w:right w:val="nil"/>
            </w:tcBorders>
            <w:shd w:val="clear" w:color="auto" w:fill="4986A0" w:themeFill="accent3"/>
            <w:vAlign w:val="center"/>
            <w:hideMark/>
          </w:tcPr>
          <w:p w14:paraId="79F01335" w14:textId="77777777" w:rsidR="00BD4CBC" w:rsidRPr="00102EE8" w:rsidRDefault="00BD4CBC" w:rsidP="005E7D3F">
            <w:pPr>
              <w:spacing w:before="0" w:after="0" w:line="240" w:lineRule="auto"/>
              <w:jc w:val="center"/>
              <w:rPr>
                <w:rFonts w:ascii="Arial" w:eastAsia="Times New Roman" w:hAnsi="Arial" w:cs="Arial"/>
                <w:b/>
                <w:bCs/>
                <w:color w:val="FFFFFF"/>
                <w:lang w:eastAsia="zh-CN"/>
              </w:rPr>
            </w:pPr>
            <w:r w:rsidRPr="38740FE4">
              <w:rPr>
                <w:rFonts w:ascii="Arial" w:eastAsia="Times New Roman" w:hAnsi="Arial" w:cs="Arial"/>
                <w:b/>
                <w:color w:val="FFFFFF" w:themeColor="background1"/>
                <w:lang w:eastAsia="zh-CN"/>
              </w:rPr>
              <w:t>Flat minimum rate (cents/kWh)</w:t>
            </w:r>
          </w:p>
        </w:tc>
      </w:tr>
      <w:tr w:rsidR="00BD4CBC" w:rsidRPr="002760C8" w14:paraId="4B48488D" w14:textId="77777777" w:rsidTr="38740FE4">
        <w:trPr>
          <w:trHeight w:val="459"/>
          <w:jc w:val="center"/>
        </w:trPr>
        <w:tc>
          <w:tcPr>
            <w:tcW w:w="8840" w:type="dxa"/>
            <w:gridSpan w:val="3"/>
            <w:tcBorders>
              <w:top w:val="nil"/>
              <w:left w:val="nil"/>
              <w:bottom w:val="nil"/>
              <w:right w:val="nil"/>
            </w:tcBorders>
            <w:shd w:val="clear" w:color="auto" w:fill="F2F2F2" w:themeFill="background1" w:themeFillShade="F2"/>
            <w:vAlign w:val="center"/>
            <w:hideMark/>
          </w:tcPr>
          <w:p w14:paraId="37C63E14" w14:textId="305C2B56"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At all times</w:t>
            </w:r>
          </w:p>
        </w:tc>
      </w:tr>
      <w:tr w:rsidR="00BD4CBC" w:rsidRPr="002760C8" w14:paraId="3338A6FC" w14:textId="77777777" w:rsidTr="38740FE4">
        <w:trPr>
          <w:trHeight w:val="459"/>
          <w:jc w:val="center"/>
        </w:trPr>
        <w:tc>
          <w:tcPr>
            <w:tcW w:w="8840" w:type="dxa"/>
            <w:gridSpan w:val="3"/>
            <w:tcBorders>
              <w:top w:val="nil"/>
              <w:left w:val="nil"/>
              <w:bottom w:val="nil"/>
              <w:right w:val="nil"/>
            </w:tcBorders>
            <w:shd w:val="clear" w:color="auto" w:fill="F2F2F2" w:themeFill="background1" w:themeFillShade="F2"/>
            <w:vAlign w:val="center"/>
            <w:hideMark/>
          </w:tcPr>
          <w:p w14:paraId="2F142769" w14:textId="7260F5F9" w:rsidR="00BD4CBC" w:rsidRPr="002760C8" w:rsidRDefault="00B3388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0</w:t>
            </w:r>
            <w:r w:rsidR="00BD4CBC" w:rsidRPr="002760C8">
              <w:rPr>
                <w:rFonts w:ascii="Arial" w:eastAsia="Times New Roman" w:hAnsi="Arial" w:cs="Arial"/>
                <w:b/>
                <w:bCs/>
                <w:color w:val="000000"/>
                <w:lang w:eastAsia="zh-CN"/>
              </w:rPr>
              <w:t>.</w:t>
            </w:r>
            <w:r w:rsidRPr="002760C8">
              <w:rPr>
                <w:rFonts w:ascii="Arial" w:eastAsia="Times New Roman" w:hAnsi="Arial" w:cs="Arial"/>
                <w:b/>
                <w:bCs/>
                <w:color w:val="000000"/>
                <w:lang w:eastAsia="zh-CN"/>
              </w:rPr>
              <w:t>0</w:t>
            </w:r>
            <w:r w:rsidR="0088146D" w:rsidRPr="002760C8">
              <w:rPr>
                <w:rFonts w:ascii="Arial" w:eastAsia="Times New Roman" w:hAnsi="Arial" w:cs="Arial"/>
                <w:b/>
                <w:bCs/>
                <w:color w:val="000000"/>
                <w:lang w:eastAsia="zh-CN"/>
              </w:rPr>
              <w:t>4</w:t>
            </w:r>
          </w:p>
        </w:tc>
      </w:tr>
      <w:tr w:rsidR="00BD4CBC" w:rsidRPr="002760C8" w14:paraId="627096AC" w14:textId="77777777" w:rsidTr="38740FE4">
        <w:trPr>
          <w:trHeight w:val="300"/>
          <w:jc w:val="center"/>
        </w:trPr>
        <w:tc>
          <w:tcPr>
            <w:tcW w:w="8840" w:type="dxa"/>
            <w:gridSpan w:val="3"/>
            <w:tcBorders>
              <w:top w:val="nil"/>
              <w:left w:val="nil"/>
              <w:bottom w:val="single" w:sz="8" w:space="0" w:color="FFFFFF" w:themeColor="background1"/>
              <w:right w:val="nil"/>
            </w:tcBorders>
            <w:shd w:val="clear" w:color="auto" w:fill="4986A0" w:themeFill="accent3"/>
            <w:vAlign w:val="center"/>
            <w:hideMark/>
          </w:tcPr>
          <w:p w14:paraId="1F6AE219" w14:textId="77777777" w:rsidR="00BD4CBC" w:rsidRPr="00102EE8" w:rsidRDefault="00BD4CBC" w:rsidP="005E7D3F">
            <w:pPr>
              <w:spacing w:before="0" w:after="0" w:line="240" w:lineRule="auto"/>
              <w:jc w:val="center"/>
              <w:rPr>
                <w:rFonts w:ascii="Arial" w:eastAsia="Times New Roman" w:hAnsi="Arial" w:cs="Arial"/>
                <w:b/>
                <w:bCs/>
                <w:color w:val="FFFFFF"/>
                <w:lang w:eastAsia="zh-CN"/>
              </w:rPr>
            </w:pPr>
            <w:r w:rsidRPr="38740FE4">
              <w:rPr>
                <w:rFonts w:ascii="Arial" w:eastAsia="Times New Roman" w:hAnsi="Arial" w:cs="Arial"/>
                <w:b/>
                <w:color w:val="FFFFFF" w:themeColor="background1"/>
                <w:lang w:eastAsia="zh-CN"/>
              </w:rPr>
              <w:t>Time-varying minimum rates (cents/kWh)</w:t>
            </w:r>
          </w:p>
        </w:tc>
      </w:tr>
      <w:tr w:rsidR="00BD4CBC" w:rsidRPr="002760C8" w14:paraId="08CB5365" w14:textId="77777777" w:rsidTr="38740FE4">
        <w:trPr>
          <w:trHeight w:val="615"/>
          <w:jc w:val="center"/>
        </w:trPr>
        <w:tc>
          <w:tcPr>
            <w:tcW w:w="8840" w:type="dxa"/>
            <w:gridSpan w:val="3"/>
            <w:tcBorders>
              <w:top w:val="single" w:sz="8" w:space="0" w:color="FFFFFF" w:themeColor="background1"/>
              <w:left w:val="nil"/>
              <w:bottom w:val="nil"/>
              <w:right w:val="nil"/>
            </w:tcBorders>
            <w:shd w:val="clear" w:color="auto" w:fill="F2F2F2" w:themeFill="background1" w:themeFillShade="F2"/>
            <w:vAlign w:val="center"/>
            <w:hideMark/>
          </w:tcPr>
          <w:p w14:paraId="14512A2A" w14:textId="10C12DBD"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 xml:space="preserve">Option </w:t>
            </w:r>
            <w:r w:rsidR="00103C3E">
              <w:rPr>
                <w:rFonts w:ascii="Arial" w:eastAsia="Times New Roman" w:hAnsi="Arial" w:cs="Arial"/>
                <w:b/>
                <w:bCs/>
                <w:color w:val="000000"/>
                <w:lang w:eastAsia="zh-CN"/>
              </w:rPr>
              <w:t>o</w:t>
            </w:r>
            <w:r w:rsidR="00103C3E" w:rsidRPr="002760C8">
              <w:rPr>
                <w:rFonts w:ascii="Arial" w:eastAsia="Times New Roman" w:hAnsi="Arial" w:cs="Arial"/>
                <w:b/>
                <w:bCs/>
                <w:color w:val="000000"/>
                <w:lang w:eastAsia="zh-CN"/>
              </w:rPr>
              <w:t>ne</w:t>
            </w:r>
          </w:p>
        </w:tc>
      </w:tr>
      <w:tr w:rsidR="00BD4CBC" w:rsidRPr="002760C8" w14:paraId="1D4706CE" w14:textId="77777777" w:rsidTr="009244F6">
        <w:trPr>
          <w:trHeight w:val="288"/>
          <w:jc w:val="center"/>
        </w:trPr>
        <w:tc>
          <w:tcPr>
            <w:tcW w:w="3119" w:type="dxa"/>
            <w:tcBorders>
              <w:top w:val="nil"/>
              <w:left w:val="nil"/>
              <w:bottom w:val="nil"/>
              <w:right w:val="nil"/>
            </w:tcBorders>
            <w:shd w:val="clear" w:color="auto" w:fill="F2F2F2" w:themeFill="background1" w:themeFillShade="F2"/>
            <w:vAlign w:val="center"/>
            <w:hideMark/>
          </w:tcPr>
          <w:p w14:paraId="7B4AFDC3" w14:textId="77777777"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Overnight</w:t>
            </w:r>
          </w:p>
        </w:tc>
        <w:tc>
          <w:tcPr>
            <w:tcW w:w="2977" w:type="dxa"/>
            <w:tcBorders>
              <w:top w:val="nil"/>
              <w:left w:val="nil"/>
              <w:bottom w:val="nil"/>
              <w:right w:val="nil"/>
            </w:tcBorders>
            <w:shd w:val="clear" w:color="auto" w:fill="F2F2F2" w:themeFill="background1" w:themeFillShade="F2"/>
            <w:vAlign w:val="center"/>
            <w:hideMark/>
          </w:tcPr>
          <w:p w14:paraId="06F62B43" w14:textId="50174B59" w:rsidR="00BD4CBC" w:rsidRPr="002760C8" w:rsidRDefault="00CD40D7" w:rsidP="00CD40D7">
            <w:pPr>
              <w:spacing w:before="0" w:after="0" w:line="240" w:lineRule="auto"/>
              <w:rPr>
                <w:rFonts w:ascii="Arial" w:eastAsia="Times New Roman" w:hAnsi="Arial" w:cs="Arial"/>
                <w:b/>
                <w:bCs/>
                <w:color w:val="000000"/>
                <w:lang w:eastAsia="zh-CN"/>
              </w:rPr>
            </w:pPr>
            <w:r>
              <w:rPr>
                <w:rFonts w:ascii="Arial" w:eastAsia="Times New Roman" w:hAnsi="Arial" w:cs="Arial"/>
                <w:b/>
                <w:bCs/>
                <w:color w:val="000000"/>
                <w:lang w:eastAsia="zh-CN"/>
              </w:rPr>
              <w:t xml:space="preserve">               </w:t>
            </w:r>
            <w:r w:rsidR="00BD4CBC" w:rsidRPr="002760C8">
              <w:rPr>
                <w:rFonts w:ascii="Arial" w:eastAsia="Times New Roman" w:hAnsi="Arial" w:cs="Arial"/>
                <w:b/>
                <w:bCs/>
                <w:color w:val="000000"/>
                <w:lang w:eastAsia="zh-CN"/>
              </w:rPr>
              <w:t>Day</w:t>
            </w:r>
          </w:p>
        </w:tc>
        <w:tc>
          <w:tcPr>
            <w:tcW w:w="2744" w:type="dxa"/>
            <w:tcBorders>
              <w:top w:val="nil"/>
              <w:left w:val="nil"/>
              <w:bottom w:val="nil"/>
              <w:right w:val="nil"/>
            </w:tcBorders>
            <w:shd w:val="clear" w:color="auto" w:fill="F2F2F2" w:themeFill="background1" w:themeFillShade="F2"/>
            <w:vAlign w:val="center"/>
            <w:hideMark/>
          </w:tcPr>
          <w:p w14:paraId="2CE661EA" w14:textId="02CFE9AA"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 xml:space="preserve">Early </w:t>
            </w:r>
            <w:r w:rsidR="00103C3E">
              <w:rPr>
                <w:rFonts w:ascii="Arial" w:eastAsia="Times New Roman" w:hAnsi="Arial" w:cs="Arial"/>
                <w:b/>
                <w:bCs/>
                <w:color w:val="000000"/>
                <w:lang w:eastAsia="zh-CN"/>
              </w:rPr>
              <w:t>e</w:t>
            </w:r>
            <w:r w:rsidR="00103C3E" w:rsidRPr="002760C8">
              <w:rPr>
                <w:rFonts w:ascii="Arial" w:eastAsia="Times New Roman" w:hAnsi="Arial" w:cs="Arial"/>
                <w:b/>
                <w:bCs/>
                <w:color w:val="000000"/>
                <w:lang w:eastAsia="zh-CN"/>
              </w:rPr>
              <w:t>vening</w:t>
            </w:r>
          </w:p>
        </w:tc>
      </w:tr>
      <w:tr w:rsidR="00BD4CBC" w:rsidRPr="002760C8" w14:paraId="7D012421" w14:textId="77777777" w:rsidTr="009244F6">
        <w:trPr>
          <w:trHeight w:val="624"/>
          <w:jc w:val="center"/>
        </w:trPr>
        <w:tc>
          <w:tcPr>
            <w:tcW w:w="3119" w:type="dxa"/>
            <w:tcBorders>
              <w:top w:val="nil"/>
              <w:left w:val="nil"/>
              <w:bottom w:val="nil"/>
              <w:right w:val="nil"/>
            </w:tcBorders>
            <w:shd w:val="clear" w:color="auto" w:fill="F2F2F2" w:themeFill="background1" w:themeFillShade="F2"/>
            <w:vAlign w:val="center"/>
            <w:hideMark/>
          </w:tcPr>
          <w:p w14:paraId="48DCDA89" w14:textId="6BE58C3C"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Weekdays: 10 pm – 7 am</w:t>
            </w:r>
          </w:p>
        </w:tc>
        <w:tc>
          <w:tcPr>
            <w:tcW w:w="2977" w:type="dxa"/>
            <w:tcBorders>
              <w:top w:val="nil"/>
              <w:left w:val="nil"/>
              <w:bottom w:val="nil"/>
              <w:right w:val="nil"/>
            </w:tcBorders>
            <w:shd w:val="clear" w:color="auto" w:fill="F2F2F2" w:themeFill="background1" w:themeFillShade="F2"/>
            <w:vAlign w:val="center"/>
            <w:hideMark/>
          </w:tcPr>
          <w:p w14:paraId="5BB8A178" w14:textId="6041C757"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 xml:space="preserve">Weekdays: 7 am – 3 pm, </w:t>
            </w:r>
            <w:r w:rsidRPr="002760C8">
              <w:rPr>
                <w:rFonts w:ascii="Arial" w:eastAsia="Times New Roman" w:hAnsi="Arial" w:cs="Arial"/>
                <w:color w:val="000000"/>
                <w:lang w:eastAsia="zh-CN"/>
              </w:rPr>
              <w:br/>
              <w:t>9 pm – 10 pm</w:t>
            </w:r>
          </w:p>
        </w:tc>
        <w:tc>
          <w:tcPr>
            <w:tcW w:w="2744" w:type="dxa"/>
            <w:tcBorders>
              <w:top w:val="nil"/>
              <w:left w:val="nil"/>
              <w:bottom w:val="nil"/>
              <w:right w:val="nil"/>
            </w:tcBorders>
            <w:shd w:val="clear" w:color="auto" w:fill="F2F2F2" w:themeFill="background1" w:themeFillShade="F2"/>
            <w:vAlign w:val="center"/>
            <w:hideMark/>
          </w:tcPr>
          <w:p w14:paraId="5517616B" w14:textId="77777777"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Weekdays: 3 pm – 9 pm</w:t>
            </w:r>
          </w:p>
        </w:tc>
      </w:tr>
      <w:tr w:rsidR="00BD4CBC" w:rsidRPr="002760C8" w14:paraId="791978F1" w14:textId="77777777" w:rsidTr="009244F6">
        <w:trPr>
          <w:trHeight w:val="468"/>
          <w:jc w:val="center"/>
        </w:trPr>
        <w:tc>
          <w:tcPr>
            <w:tcW w:w="3119" w:type="dxa"/>
            <w:tcBorders>
              <w:top w:val="nil"/>
              <w:left w:val="nil"/>
              <w:bottom w:val="single" w:sz="8" w:space="0" w:color="FFFFFF" w:themeColor="background1"/>
              <w:right w:val="nil"/>
            </w:tcBorders>
            <w:shd w:val="clear" w:color="auto" w:fill="F2F2F2" w:themeFill="background1" w:themeFillShade="F2"/>
            <w:vAlign w:val="center"/>
            <w:hideMark/>
          </w:tcPr>
          <w:p w14:paraId="2FD3F329" w14:textId="77777777"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Weekends: 10 pm – 7 am</w:t>
            </w:r>
          </w:p>
        </w:tc>
        <w:tc>
          <w:tcPr>
            <w:tcW w:w="2977" w:type="dxa"/>
            <w:tcBorders>
              <w:top w:val="nil"/>
              <w:left w:val="nil"/>
              <w:bottom w:val="single" w:sz="8" w:space="0" w:color="FFFFFF" w:themeColor="background1"/>
              <w:right w:val="nil"/>
            </w:tcBorders>
            <w:shd w:val="clear" w:color="auto" w:fill="F2F2F2" w:themeFill="background1" w:themeFillShade="F2"/>
            <w:vAlign w:val="center"/>
            <w:hideMark/>
          </w:tcPr>
          <w:p w14:paraId="71243865" w14:textId="5FCB8256"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Weekends: 7</w:t>
            </w:r>
            <w:r w:rsidR="00103C3E">
              <w:rPr>
                <w:rFonts w:ascii="Arial" w:eastAsia="Times New Roman" w:hAnsi="Arial" w:cs="Arial"/>
                <w:color w:val="000000"/>
                <w:lang w:eastAsia="zh-CN"/>
              </w:rPr>
              <w:t xml:space="preserve"> </w:t>
            </w:r>
            <w:r w:rsidRPr="002760C8">
              <w:rPr>
                <w:rFonts w:ascii="Arial" w:eastAsia="Times New Roman" w:hAnsi="Arial" w:cs="Arial"/>
                <w:color w:val="000000"/>
                <w:lang w:eastAsia="zh-CN"/>
              </w:rPr>
              <w:t>am – 10 pm</w:t>
            </w:r>
          </w:p>
        </w:tc>
        <w:tc>
          <w:tcPr>
            <w:tcW w:w="2744" w:type="dxa"/>
            <w:tcBorders>
              <w:top w:val="nil"/>
              <w:left w:val="nil"/>
              <w:bottom w:val="single" w:sz="8" w:space="0" w:color="FFFFFF" w:themeColor="background1"/>
              <w:right w:val="nil"/>
            </w:tcBorders>
            <w:shd w:val="clear" w:color="auto" w:fill="F2F2F2" w:themeFill="background1" w:themeFillShade="F2"/>
            <w:vAlign w:val="center"/>
            <w:hideMark/>
          </w:tcPr>
          <w:p w14:paraId="159465FE" w14:textId="77777777"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Weekends: n/a</w:t>
            </w:r>
          </w:p>
        </w:tc>
      </w:tr>
      <w:tr w:rsidR="00BD4CBC" w:rsidRPr="002760C8" w14:paraId="03D1CFE6" w14:textId="77777777" w:rsidTr="009244F6">
        <w:trPr>
          <w:trHeight w:val="465"/>
          <w:jc w:val="center"/>
        </w:trPr>
        <w:tc>
          <w:tcPr>
            <w:tcW w:w="3119" w:type="dxa"/>
            <w:tcBorders>
              <w:top w:val="nil"/>
              <w:left w:val="nil"/>
              <w:bottom w:val="nil"/>
              <w:right w:val="nil"/>
            </w:tcBorders>
            <w:shd w:val="clear" w:color="auto" w:fill="F2F2F2" w:themeFill="background1" w:themeFillShade="F2"/>
            <w:vAlign w:val="center"/>
            <w:hideMark/>
          </w:tcPr>
          <w:p w14:paraId="6141B42E" w14:textId="3DC6A26E" w:rsidR="00BD4CBC" w:rsidRPr="002760C8" w:rsidRDefault="00E52AA0"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7.52</w:t>
            </w:r>
          </w:p>
        </w:tc>
        <w:tc>
          <w:tcPr>
            <w:tcW w:w="2977" w:type="dxa"/>
            <w:tcBorders>
              <w:top w:val="nil"/>
              <w:left w:val="nil"/>
              <w:bottom w:val="nil"/>
              <w:right w:val="nil"/>
            </w:tcBorders>
            <w:shd w:val="clear" w:color="auto" w:fill="F2F2F2" w:themeFill="background1" w:themeFillShade="F2"/>
            <w:vAlign w:val="center"/>
            <w:hideMark/>
          </w:tcPr>
          <w:p w14:paraId="30AA21A7" w14:textId="6D8BEA66" w:rsidR="00BD4CBC" w:rsidRPr="002760C8" w:rsidRDefault="00CD40D7" w:rsidP="00CD40D7">
            <w:pPr>
              <w:spacing w:before="0" w:after="0" w:line="240" w:lineRule="auto"/>
              <w:rPr>
                <w:rFonts w:ascii="Arial" w:eastAsia="Times New Roman" w:hAnsi="Arial" w:cs="Arial"/>
                <w:b/>
                <w:bCs/>
                <w:color w:val="000000"/>
                <w:lang w:eastAsia="zh-CN"/>
              </w:rPr>
            </w:pPr>
            <w:r>
              <w:rPr>
                <w:rFonts w:ascii="Arial" w:eastAsia="Times New Roman" w:hAnsi="Arial" w:cs="Arial"/>
                <w:b/>
                <w:bCs/>
                <w:color w:val="000000"/>
                <w:lang w:eastAsia="zh-CN"/>
              </w:rPr>
              <w:t xml:space="preserve">              </w:t>
            </w:r>
            <w:r w:rsidR="00E52AA0" w:rsidRPr="002760C8">
              <w:rPr>
                <w:rFonts w:ascii="Arial" w:eastAsia="Times New Roman" w:hAnsi="Arial" w:cs="Arial"/>
                <w:b/>
                <w:bCs/>
                <w:color w:val="000000"/>
                <w:lang w:eastAsia="zh-CN"/>
              </w:rPr>
              <w:t>0</w:t>
            </w:r>
            <w:r w:rsidR="00BD4CBC" w:rsidRPr="002760C8">
              <w:rPr>
                <w:rFonts w:ascii="Arial" w:eastAsia="Times New Roman" w:hAnsi="Arial" w:cs="Arial"/>
                <w:b/>
                <w:bCs/>
                <w:color w:val="000000"/>
                <w:lang w:eastAsia="zh-CN"/>
              </w:rPr>
              <w:t>.</w:t>
            </w:r>
            <w:r w:rsidR="00E52AA0" w:rsidRPr="002760C8">
              <w:rPr>
                <w:rFonts w:ascii="Arial" w:eastAsia="Times New Roman" w:hAnsi="Arial" w:cs="Arial"/>
                <w:b/>
                <w:bCs/>
                <w:color w:val="000000"/>
                <w:lang w:eastAsia="zh-CN"/>
              </w:rPr>
              <w:t>0</w:t>
            </w:r>
            <w:r w:rsidR="00910F26">
              <w:rPr>
                <w:rFonts w:ascii="Arial" w:eastAsia="Times New Roman" w:hAnsi="Arial" w:cs="Arial"/>
                <w:b/>
                <w:bCs/>
                <w:color w:val="000000"/>
                <w:lang w:eastAsia="zh-CN"/>
              </w:rPr>
              <w:t>0</w:t>
            </w:r>
          </w:p>
        </w:tc>
        <w:tc>
          <w:tcPr>
            <w:tcW w:w="2744" w:type="dxa"/>
            <w:tcBorders>
              <w:top w:val="nil"/>
              <w:left w:val="nil"/>
              <w:bottom w:val="nil"/>
              <w:right w:val="nil"/>
            </w:tcBorders>
            <w:shd w:val="clear" w:color="auto" w:fill="F2F2F2" w:themeFill="background1" w:themeFillShade="F2"/>
            <w:vAlign w:val="center"/>
            <w:hideMark/>
          </w:tcPr>
          <w:p w14:paraId="09D9CE73" w14:textId="1F0832CC" w:rsidR="00BD4CBC" w:rsidRPr="002760C8" w:rsidRDefault="00E52AA0"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5.85</w:t>
            </w:r>
          </w:p>
        </w:tc>
      </w:tr>
      <w:tr w:rsidR="00BD4CBC" w:rsidRPr="002760C8" w14:paraId="4FB72662" w14:textId="77777777" w:rsidTr="38740FE4">
        <w:trPr>
          <w:trHeight w:val="519"/>
          <w:jc w:val="center"/>
        </w:trPr>
        <w:tc>
          <w:tcPr>
            <w:tcW w:w="8840" w:type="dxa"/>
            <w:gridSpan w:val="3"/>
            <w:tcBorders>
              <w:top w:val="single" w:sz="8" w:space="0" w:color="FFFFFF" w:themeColor="background1"/>
              <w:left w:val="nil"/>
              <w:bottom w:val="nil"/>
              <w:right w:val="nil"/>
            </w:tcBorders>
            <w:shd w:val="clear" w:color="auto" w:fill="F2F2F2" w:themeFill="background1" w:themeFillShade="F2"/>
            <w:vAlign w:val="center"/>
            <w:hideMark/>
          </w:tcPr>
          <w:p w14:paraId="23214DEC" w14:textId="02FA78C2"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 xml:space="preserve">Option </w:t>
            </w:r>
            <w:r w:rsidR="006A3A77">
              <w:rPr>
                <w:rFonts w:ascii="Arial" w:eastAsia="Times New Roman" w:hAnsi="Arial" w:cs="Arial"/>
                <w:b/>
                <w:bCs/>
                <w:color w:val="000000"/>
                <w:lang w:eastAsia="zh-CN"/>
              </w:rPr>
              <w:t>t</w:t>
            </w:r>
            <w:r w:rsidRPr="002760C8">
              <w:rPr>
                <w:rFonts w:ascii="Arial" w:eastAsia="Times New Roman" w:hAnsi="Arial" w:cs="Arial"/>
                <w:b/>
                <w:bCs/>
                <w:color w:val="000000"/>
                <w:lang w:eastAsia="zh-CN"/>
              </w:rPr>
              <w:t>wo</w:t>
            </w:r>
          </w:p>
        </w:tc>
      </w:tr>
      <w:tr w:rsidR="00BD4CBC" w:rsidRPr="002760C8" w14:paraId="07DBB188" w14:textId="77777777" w:rsidTr="009244F6">
        <w:trPr>
          <w:trHeight w:val="408"/>
          <w:jc w:val="center"/>
        </w:trPr>
        <w:tc>
          <w:tcPr>
            <w:tcW w:w="3119" w:type="dxa"/>
            <w:tcBorders>
              <w:top w:val="nil"/>
              <w:left w:val="nil"/>
              <w:bottom w:val="nil"/>
              <w:right w:val="nil"/>
            </w:tcBorders>
            <w:shd w:val="clear" w:color="auto" w:fill="F2F2F2" w:themeFill="background1" w:themeFillShade="F2"/>
            <w:vAlign w:val="center"/>
            <w:hideMark/>
          </w:tcPr>
          <w:p w14:paraId="40485AAA" w14:textId="77777777"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Shoulder</w:t>
            </w:r>
          </w:p>
        </w:tc>
        <w:tc>
          <w:tcPr>
            <w:tcW w:w="2977" w:type="dxa"/>
            <w:tcBorders>
              <w:top w:val="nil"/>
              <w:left w:val="nil"/>
              <w:bottom w:val="nil"/>
              <w:right w:val="nil"/>
            </w:tcBorders>
            <w:shd w:val="clear" w:color="auto" w:fill="F2F2F2" w:themeFill="background1" w:themeFillShade="F2"/>
            <w:vAlign w:val="center"/>
            <w:hideMark/>
          </w:tcPr>
          <w:p w14:paraId="32CAF62A" w14:textId="453583DD" w:rsidR="00BD4CBC" w:rsidRPr="002760C8" w:rsidRDefault="00CD40D7" w:rsidP="00CD40D7">
            <w:pPr>
              <w:spacing w:before="0" w:after="0" w:line="240" w:lineRule="auto"/>
              <w:rPr>
                <w:rFonts w:ascii="Arial" w:eastAsia="Times New Roman" w:hAnsi="Arial" w:cs="Arial"/>
                <w:b/>
                <w:bCs/>
                <w:color w:val="000000"/>
                <w:lang w:eastAsia="zh-CN"/>
              </w:rPr>
            </w:pPr>
            <w:r>
              <w:rPr>
                <w:rFonts w:ascii="Arial" w:eastAsia="Times New Roman" w:hAnsi="Arial" w:cs="Arial"/>
                <w:b/>
                <w:bCs/>
                <w:color w:val="000000"/>
                <w:lang w:eastAsia="zh-CN"/>
              </w:rPr>
              <w:t xml:space="preserve">            </w:t>
            </w:r>
            <w:r w:rsidR="00BD4CBC" w:rsidRPr="002760C8">
              <w:rPr>
                <w:rFonts w:ascii="Arial" w:eastAsia="Times New Roman" w:hAnsi="Arial" w:cs="Arial"/>
                <w:b/>
                <w:bCs/>
                <w:color w:val="000000"/>
                <w:lang w:eastAsia="zh-CN"/>
              </w:rPr>
              <w:t>Off-peak</w:t>
            </w:r>
          </w:p>
        </w:tc>
        <w:tc>
          <w:tcPr>
            <w:tcW w:w="2744" w:type="dxa"/>
            <w:tcBorders>
              <w:top w:val="nil"/>
              <w:left w:val="nil"/>
              <w:bottom w:val="nil"/>
              <w:right w:val="nil"/>
            </w:tcBorders>
            <w:shd w:val="clear" w:color="auto" w:fill="F2F2F2" w:themeFill="background1" w:themeFillShade="F2"/>
            <w:vAlign w:val="center"/>
            <w:hideMark/>
          </w:tcPr>
          <w:p w14:paraId="2F526AE5" w14:textId="77777777"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Peak</w:t>
            </w:r>
          </w:p>
        </w:tc>
      </w:tr>
      <w:tr w:rsidR="00BD4CBC" w:rsidRPr="002760C8" w14:paraId="5FFD445E" w14:textId="77777777" w:rsidTr="009244F6">
        <w:trPr>
          <w:trHeight w:val="672"/>
          <w:jc w:val="center"/>
        </w:trPr>
        <w:tc>
          <w:tcPr>
            <w:tcW w:w="3119" w:type="dxa"/>
            <w:tcBorders>
              <w:top w:val="nil"/>
              <w:left w:val="nil"/>
              <w:bottom w:val="nil"/>
              <w:right w:val="nil"/>
            </w:tcBorders>
            <w:shd w:val="clear" w:color="auto" w:fill="F2F2F2" w:themeFill="background1" w:themeFillShade="F2"/>
            <w:vAlign w:val="center"/>
            <w:hideMark/>
          </w:tcPr>
          <w:p w14:paraId="123655D2" w14:textId="5ADDCB8E" w:rsidR="00BD4CBC" w:rsidRPr="002760C8" w:rsidRDefault="00062601" w:rsidP="005E7D3F">
            <w:pPr>
              <w:spacing w:before="0" w:after="0" w:line="240" w:lineRule="auto"/>
              <w:jc w:val="center"/>
              <w:rPr>
                <w:rFonts w:ascii="Arial" w:eastAsia="Times New Roman" w:hAnsi="Arial" w:cs="Arial"/>
                <w:color w:val="000000"/>
                <w:lang w:eastAsia="zh-CN"/>
              </w:rPr>
            </w:pPr>
            <w:r w:rsidRPr="38740FE4">
              <w:rPr>
                <w:rFonts w:ascii="Arial" w:eastAsia="Times New Roman" w:hAnsi="Arial" w:cs="Arial"/>
                <w:color w:val="000000" w:themeColor="text1"/>
                <w:lang w:eastAsia="zh-CN"/>
              </w:rPr>
              <w:t>Every day</w:t>
            </w:r>
            <w:r w:rsidR="00BD4CBC" w:rsidRPr="38740FE4">
              <w:rPr>
                <w:rFonts w:ascii="Arial" w:eastAsia="Times New Roman" w:hAnsi="Arial" w:cs="Arial"/>
                <w:color w:val="000000" w:themeColor="text1"/>
                <w:lang w:eastAsia="zh-CN"/>
              </w:rPr>
              <w:t xml:space="preserve">: 9 pm – 10 am, </w:t>
            </w:r>
            <w:r w:rsidR="00BD4CBC">
              <w:br/>
            </w:r>
            <w:r w:rsidR="00BD4CBC" w:rsidRPr="38740FE4">
              <w:rPr>
                <w:rFonts w:ascii="Arial" w:eastAsia="Times New Roman" w:hAnsi="Arial" w:cs="Arial"/>
                <w:color w:val="000000" w:themeColor="text1"/>
                <w:lang w:eastAsia="zh-CN"/>
              </w:rPr>
              <w:t>2 pm – 4 pm</w:t>
            </w:r>
          </w:p>
        </w:tc>
        <w:tc>
          <w:tcPr>
            <w:tcW w:w="2977" w:type="dxa"/>
            <w:tcBorders>
              <w:top w:val="nil"/>
              <w:left w:val="nil"/>
              <w:bottom w:val="nil"/>
              <w:right w:val="nil"/>
            </w:tcBorders>
            <w:shd w:val="clear" w:color="auto" w:fill="F2F2F2" w:themeFill="background1" w:themeFillShade="F2"/>
            <w:vAlign w:val="center"/>
            <w:hideMark/>
          </w:tcPr>
          <w:p w14:paraId="49872198" w14:textId="17EAA74A" w:rsidR="00BD4CBC" w:rsidRPr="002760C8" w:rsidRDefault="00062601" w:rsidP="005E7D3F">
            <w:pPr>
              <w:spacing w:before="0" w:after="0" w:line="240" w:lineRule="auto"/>
              <w:jc w:val="center"/>
              <w:rPr>
                <w:rFonts w:ascii="Arial" w:eastAsia="Times New Roman" w:hAnsi="Arial" w:cs="Arial"/>
                <w:color w:val="000000"/>
                <w:lang w:eastAsia="zh-CN"/>
              </w:rPr>
            </w:pPr>
            <w:r w:rsidRPr="38740FE4">
              <w:rPr>
                <w:rFonts w:ascii="Arial" w:eastAsia="Times New Roman" w:hAnsi="Arial" w:cs="Arial"/>
                <w:color w:val="000000" w:themeColor="text1"/>
                <w:lang w:eastAsia="zh-CN"/>
              </w:rPr>
              <w:t>Every day</w:t>
            </w:r>
            <w:r w:rsidR="00BD4CBC" w:rsidRPr="38740FE4">
              <w:rPr>
                <w:rFonts w:ascii="Arial" w:eastAsia="Times New Roman" w:hAnsi="Arial" w:cs="Arial"/>
                <w:color w:val="000000" w:themeColor="text1"/>
                <w:lang w:eastAsia="zh-CN"/>
              </w:rPr>
              <w:t>: 10 am – 2 pm</w:t>
            </w:r>
          </w:p>
        </w:tc>
        <w:tc>
          <w:tcPr>
            <w:tcW w:w="2744" w:type="dxa"/>
            <w:tcBorders>
              <w:top w:val="nil"/>
              <w:left w:val="nil"/>
              <w:bottom w:val="nil"/>
              <w:right w:val="nil"/>
            </w:tcBorders>
            <w:shd w:val="clear" w:color="auto" w:fill="F2F2F2" w:themeFill="background1" w:themeFillShade="F2"/>
            <w:vAlign w:val="center"/>
            <w:hideMark/>
          </w:tcPr>
          <w:p w14:paraId="6020A8EC" w14:textId="69C7AE0D" w:rsidR="00BD4CBC" w:rsidRPr="002760C8" w:rsidRDefault="00062601" w:rsidP="005E7D3F">
            <w:pPr>
              <w:spacing w:before="0" w:after="0" w:line="240" w:lineRule="auto"/>
              <w:jc w:val="center"/>
              <w:rPr>
                <w:rFonts w:ascii="Arial" w:eastAsia="Times New Roman" w:hAnsi="Arial" w:cs="Arial"/>
                <w:color w:val="000000"/>
                <w:lang w:eastAsia="zh-CN"/>
              </w:rPr>
            </w:pPr>
            <w:r w:rsidRPr="38740FE4">
              <w:rPr>
                <w:rFonts w:ascii="Arial" w:eastAsia="Times New Roman" w:hAnsi="Arial" w:cs="Arial"/>
                <w:color w:val="000000" w:themeColor="text1"/>
                <w:lang w:eastAsia="zh-CN"/>
              </w:rPr>
              <w:t>Every day</w:t>
            </w:r>
            <w:r w:rsidR="00BD4CBC" w:rsidRPr="38740FE4">
              <w:rPr>
                <w:rFonts w:ascii="Arial" w:eastAsia="Times New Roman" w:hAnsi="Arial" w:cs="Arial"/>
                <w:color w:val="000000" w:themeColor="text1"/>
                <w:lang w:eastAsia="zh-CN"/>
              </w:rPr>
              <w:t>: 4 pm – 9 pm</w:t>
            </w:r>
          </w:p>
        </w:tc>
      </w:tr>
      <w:tr w:rsidR="00BD4CBC" w:rsidRPr="004C7A5D" w14:paraId="0EBF3254" w14:textId="77777777" w:rsidTr="009244F6">
        <w:trPr>
          <w:trHeight w:val="399"/>
          <w:jc w:val="center"/>
        </w:trPr>
        <w:tc>
          <w:tcPr>
            <w:tcW w:w="3119" w:type="dxa"/>
            <w:tcBorders>
              <w:top w:val="single" w:sz="8" w:space="0" w:color="FFFFFF" w:themeColor="background1"/>
              <w:left w:val="nil"/>
              <w:bottom w:val="nil"/>
              <w:right w:val="nil"/>
            </w:tcBorders>
            <w:shd w:val="clear" w:color="auto" w:fill="F2F2F2" w:themeFill="background1" w:themeFillShade="F2"/>
            <w:vAlign w:val="center"/>
            <w:hideMark/>
          </w:tcPr>
          <w:p w14:paraId="1234B3CD" w14:textId="1CA7B91A" w:rsidR="00BD4CBC" w:rsidRPr="002760C8" w:rsidRDefault="00C63091"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1</w:t>
            </w:r>
            <w:r w:rsidR="00BD4CBC" w:rsidRPr="002760C8">
              <w:rPr>
                <w:rFonts w:ascii="Arial" w:eastAsia="Times New Roman" w:hAnsi="Arial" w:cs="Arial"/>
                <w:b/>
                <w:bCs/>
                <w:color w:val="000000"/>
                <w:lang w:eastAsia="zh-CN"/>
              </w:rPr>
              <w:t>.</w:t>
            </w:r>
            <w:r w:rsidRPr="002760C8">
              <w:rPr>
                <w:rFonts w:ascii="Arial" w:eastAsia="Times New Roman" w:hAnsi="Arial" w:cs="Arial"/>
                <w:b/>
                <w:bCs/>
                <w:color w:val="000000"/>
                <w:lang w:eastAsia="zh-CN"/>
              </w:rPr>
              <w:t>4</w:t>
            </w:r>
            <w:r w:rsidR="00910F26">
              <w:rPr>
                <w:rFonts w:ascii="Arial" w:eastAsia="Times New Roman" w:hAnsi="Arial" w:cs="Arial"/>
                <w:b/>
                <w:bCs/>
                <w:color w:val="000000"/>
                <w:lang w:eastAsia="zh-CN"/>
              </w:rPr>
              <w:t>0</w:t>
            </w:r>
          </w:p>
        </w:tc>
        <w:tc>
          <w:tcPr>
            <w:tcW w:w="2977" w:type="dxa"/>
            <w:tcBorders>
              <w:top w:val="single" w:sz="8" w:space="0" w:color="FFFFFF" w:themeColor="background1"/>
              <w:left w:val="nil"/>
              <w:bottom w:val="nil"/>
              <w:right w:val="nil"/>
            </w:tcBorders>
            <w:shd w:val="clear" w:color="auto" w:fill="F2F2F2" w:themeFill="background1" w:themeFillShade="F2"/>
            <w:vAlign w:val="center"/>
            <w:hideMark/>
          </w:tcPr>
          <w:p w14:paraId="0AE2774C" w14:textId="3364D9BA" w:rsidR="00BD4CBC" w:rsidRPr="002760C8" w:rsidRDefault="00CD40D7" w:rsidP="00CD40D7">
            <w:pPr>
              <w:spacing w:before="0" w:after="0" w:line="240" w:lineRule="auto"/>
              <w:rPr>
                <w:rFonts w:ascii="Arial" w:eastAsia="Times New Roman" w:hAnsi="Arial" w:cs="Arial"/>
                <w:b/>
                <w:bCs/>
                <w:color w:val="000000"/>
                <w:lang w:eastAsia="zh-CN"/>
              </w:rPr>
            </w:pPr>
            <w:r>
              <w:rPr>
                <w:rFonts w:ascii="Arial" w:eastAsia="Times New Roman" w:hAnsi="Arial" w:cs="Arial"/>
                <w:b/>
                <w:bCs/>
                <w:color w:val="000000"/>
                <w:lang w:eastAsia="zh-CN"/>
              </w:rPr>
              <w:t xml:space="preserve">               </w:t>
            </w:r>
            <w:r w:rsidR="00C63091" w:rsidRPr="002760C8">
              <w:rPr>
                <w:rFonts w:ascii="Arial" w:eastAsia="Times New Roman" w:hAnsi="Arial" w:cs="Arial"/>
                <w:b/>
                <w:bCs/>
                <w:color w:val="000000"/>
                <w:lang w:eastAsia="zh-CN"/>
              </w:rPr>
              <w:t>0</w:t>
            </w:r>
            <w:r w:rsidR="00BD4CBC" w:rsidRPr="002760C8">
              <w:rPr>
                <w:rFonts w:ascii="Arial" w:eastAsia="Times New Roman" w:hAnsi="Arial" w:cs="Arial"/>
                <w:b/>
                <w:bCs/>
                <w:color w:val="000000"/>
                <w:lang w:eastAsia="zh-CN"/>
              </w:rPr>
              <w:t>.</w:t>
            </w:r>
            <w:r w:rsidR="00C63091" w:rsidRPr="002760C8">
              <w:rPr>
                <w:rFonts w:ascii="Arial" w:eastAsia="Times New Roman" w:hAnsi="Arial" w:cs="Arial"/>
                <w:b/>
                <w:bCs/>
                <w:color w:val="000000"/>
                <w:lang w:eastAsia="zh-CN"/>
              </w:rPr>
              <w:t>0</w:t>
            </w:r>
            <w:r w:rsidR="00910F26">
              <w:rPr>
                <w:rFonts w:ascii="Arial" w:eastAsia="Times New Roman" w:hAnsi="Arial" w:cs="Arial"/>
                <w:b/>
                <w:bCs/>
                <w:color w:val="000000"/>
                <w:lang w:eastAsia="zh-CN"/>
              </w:rPr>
              <w:t>0</w:t>
            </w:r>
          </w:p>
        </w:tc>
        <w:tc>
          <w:tcPr>
            <w:tcW w:w="2744" w:type="dxa"/>
            <w:tcBorders>
              <w:top w:val="single" w:sz="8" w:space="0" w:color="FFFFFF" w:themeColor="background1"/>
              <w:left w:val="nil"/>
              <w:bottom w:val="nil"/>
              <w:right w:val="nil"/>
            </w:tcBorders>
            <w:shd w:val="clear" w:color="auto" w:fill="F2F2F2" w:themeFill="background1" w:themeFillShade="F2"/>
            <w:vAlign w:val="center"/>
            <w:hideMark/>
          </w:tcPr>
          <w:p w14:paraId="2D075E73" w14:textId="5C1DA7D7" w:rsidR="00BD4CBC" w:rsidRPr="004C7A5D" w:rsidRDefault="00C63091"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6</w:t>
            </w:r>
            <w:r w:rsidR="00BD4CBC" w:rsidRPr="002760C8">
              <w:rPr>
                <w:rFonts w:ascii="Arial" w:eastAsia="Times New Roman" w:hAnsi="Arial" w:cs="Arial"/>
                <w:b/>
                <w:bCs/>
                <w:color w:val="000000"/>
                <w:lang w:eastAsia="zh-CN"/>
              </w:rPr>
              <w:t>.</w:t>
            </w:r>
            <w:r w:rsidRPr="002760C8">
              <w:rPr>
                <w:rFonts w:ascii="Arial" w:eastAsia="Times New Roman" w:hAnsi="Arial" w:cs="Arial"/>
                <w:b/>
                <w:bCs/>
                <w:color w:val="000000"/>
                <w:lang w:eastAsia="zh-CN"/>
              </w:rPr>
              <w:t>5</w:t>
            </w:r>
            <w:r w:rsidR="00910F26">
              <w:rPr>
                <w:rFonts w:ascii="Arial" w:eastAsia="Times New Roman" w:hAnsi="Arial" w:cs="Arial"/>
                <w:b/>
                <w:bCs/>
                <w:color w:val="000000"/>
                <w:lang w:eastAsia="zh-CN"/>
              </w:rPr>
              <w:t>0</w:t>
            </w:r>
          </w:p>
        </w:tc>
      </w:tr>
    </w:tbl>
    <w:p w14:paraId="511429D8" w14:textId="0A237619" w:rsidR="00AA073F" w:rsidRDefault="00E91120" w:rsidP="00C61657">
      <w:pPr>
        <w:jc w:val="center"/>
        <w:rPr>
          <w:sz w:val="18"/>
          <w:szCs w:val="18"/>
          <w:lang w:val="en-US"/>
        </w:rPr>
      </w:pPr>
      <w:r>
        <w:rPr>
          <w:sz w:val="18"/>
          <w:szCs w:val="18"/>
          <w:lang w:val="en-US"/>
        </w:rPr>
        <w:t xml:space="preserve">Note: </w:t>
      </w:r>
      <w:r w:rsidR="005C741A">
        <w:rPr>
          <w:sz w:val="18"/>
          <w:szCs w:val="18"/>
          <w:lang w:val="en-US"/>
        </w:rPr>
        <w:t xml:space="preserve">The </w:t>
      </w:r>
      <w:r w:rsidR="00B16870" w:rsidRPr="00C50E2E">
        <w:rPr>
          <w:i/>
          <w:iCs/>
          <w:sz w:val="18"/>
          <w:szCs w:val="18"/>
          <w:lang w:val="en-US"/>
        </w:rPr>
        <w:t xml:space="preserve">Electricity Industry Act </w:t>
      </w:r>
      <w:r w:rsidR="00C50E2E" w:rsidRPr="00C50E2E">
        <w:rPr>
          <w:i/>
          <w:iCs/>
          <w:sz w:val="18"/>
          <w:szCs w:val="18"/>
          <w:lang w:val="en-US"/>
        </w:rPr>
        <w:t>2000</w:t>
      </w:r>
      <w:r w:rsidR="00C50E2E">
        <w:rPr>
          <w:sz w:val="18"/>
          <w:szCs w:val="18"/>
          <w:lang w:val="en-US"/>
        </w:rPr>
        <w:t xml:space="preserve"> </w:t>
      </w:r>
      <w:r w:rsidR="00660FBA">
        <w:rPr>
          <w:sz w:val="18"/>
          <w:szCs w:val="18"/>
          <w:lang w:val="en-US"/>
        </w:rPr>
        <w:t xml:space="preserve">does not allow </w:t>
      </w:r>
      <w:r w:rsidR="00EF4B0E">
        <w:rPr>
          <w:sz w:val="18"/>
          <w:szCs w:val="18"/>
          <w:lang w:val="en-US"/>
        </w:rPr>
        <w:t xml:space="preserve">minimum feed-in tariffs </w:t>
      </w:r>
      <w:r w:rsidR="00660FBA">
        <w:rPr>
          <w:sz w:val="18"/>
          <w:szCs w:val="18"/>
          <w:lang w:val="en-US"/>
        </w:rPr>
        <w:t xml:space="preserve">to </w:t>
      </w:r>
      <w:r w:rsidR="00EF4B0E">
        <w:rPr>
          <w:sz w:val="18"/>
          <w:szCs w:val="18"/>
          <w:lang w:val="en-US"/>
        </w:rPr>
        <w:t xml:space="preserve">be </w:t>
      </w:r>
      <w:r w:rsidR="00872033">
        <w:rPr>
          <w:sz w:val="18"/>
          <w:szCs w:val="18"/>
          <w:lang w:val="en-US"/>
        </w:rPr>
        <w:t>less than zero cents/kWh</w:t>
      </w:r>
      <w:r w:rsidR="00BF5CEE">
        <w:rPr>
          <w:sz w:val="18"/>
          <w:szCs w:val="18"/>
          <w:lang w:val="en-US"/>
        </w:rPr>
        <w:t>. T</w:t>
      </w:r>
      <w:r w:rsidR="00C45A58">
        <w:rPr>
          <w:sz w:val="18"/>
          <w:szCs w:val="18"/>
          <w:lang w:val="en-US"/>
        </w:rPr>
        <w:t>herefore</w:t>
      </w:r>
      <w:r w:rsidR="006A313E">
        <w:rPr>
          <w:sz w:val="18"/>
          <w:szCs w:val="18"/>
          <w:lang w:val="en-US"/>
        </w:rPr>
        <w:t>,</w:t>
      </w:r>
      <w:r w:rsidR="00C45A58">
        <w:rPr>
          <w:sz w:val="18"/>
          <w:szCs w:val="18"/>
          <w:lang w:val="en-US"/>
        </w:rPr>
        <w:t xml:space="preserve"> where </w:t>
      </w:r>
      <w:r w:rsidR="0010721A">
        <w:rPr>
          <w:sz w:val="18"/>
          <w:szCs w:val="18"/>
          <w:lang w:val="en-US"/>
        </w:rPr>
        <w:t>our</w:t>
      </w:r>
      <w:r w:rsidR="00BF5CEE">
        <w:rPr>
          <w:sz w:val="18"/>
          <w:szCs w:val="18"/>
          <w:lang w:val="en-US"/>
        </w:rPr>
        <w:t xml:space="preserve"> forecast is less than zero, the </w:t>
      </w:r>
      <w:r w:rsidR="009069BA">
        <w:rPr>
          <w:sz w:val="18"/>
          <w:szCs w:val="18"/>
          <w:lang w:val="en-US"/>
        </w:rPr>
        <w:t xml:space="preserve">minimum </w:t>
      </w:r>
      <w:r w:rsidR="00642374">
        <w:rPr>
          <w:sz w:val="18"/>
          <w:szCs w:val="18"/>
          <w:lang w:val="en-US"/>
        </w:rPr>
        <w:t>feed-in tariff is set to zero</w:t>
      </w:r>
      <w:r w:rsidR="00EF553A">
        <w:rPr>
          <w:sz w:val="18"/>
          <w:szCs w:val="18"/>
          <w:lang w:val="en-US"/>
        </w:rPr>
        <w:t xml:space="preserve"> </w:t>
      </w:r>
      <w:r w:rsidR="009B6D2B">
        <w:rPr>
          <w:sz w:val="18"/>
          <w:szCs w:val="18"/>
          <w:lang w:val="en-US"/>
        </w:rPr>
        <w:t>cents/kWh</w:t>
      </w:r>
      <w:r w:rsidR="00B24392">
        <w:rPr>
          <w:sz w:val="18"/>
          <w:szCs w:val="18"/>
          <w:lang w:val="en-US"/>
        </w:rPr>
        <w:t>.</w:t>
      </w:r>
    </w:p>
    <w:p w14:paraId="0F1DFDF5" w14:textId="5B49B9C0" w:rsidR="00BD4CBC" w:rsidRDefault="00572195" w:rsidP="00BD4CBC">
      <w:pPr>
        <w:pStyle w:val="Heading2numbered"/>
      </w:pPr>
      <w:bookmarkStart w:id="21" w:name="_Toc187219448"/>
      <w:r w:rsidRPr="00572195">
        <w:t>Solar</w:t>
      </w:r>
      <w:r w:rsidR="00426D62">
        <w:t>-</w:t>
      </w:r>
      <w:r w:rsidRPr="00572195">
        <w:t>weighted wholesale prices drive the change in the feed-in tariffs</w:t>
      </w:r>
      <w:bookmarkEnd w:id="21"/>
    </w:p>
    <w:p w14:paraId="18A1B628" w14:textId="40AE73C1" w:rsidR="00BD4CBC" w:rsidRPr="00D03518" w:rsidRDefault="00676969" w:rsidP="00BD4CBC">
      <w:r>
        <w:t>Electricity r</w:t>
      </w:r>
      <w:r w:rsidR="00BD4CBC" w:rsidRPr="00D03518">
        <w:t>etailers incur costs when purchasing electricity from the N</w:t>
      </w:r>
      <w:r w:rsidR="00BD4CBC">
        <w:t xml:space="preserve">ational </w:t>
      </w:r>
      <w:r w:rsidR="00BD4CBC" w:rsidRPr="00D03518">
        <w:t>E</w:t>
      </w:r>
      <w:r w:rsidR="00BD4CBC">
        <w:t xml:space="preserve">lectricity </w:t>
      </w:r>
      <w:r w:rsidR="00BD4CBC" w:rsidRPr="00D03518">
        <w:t>M</w:t>
      </w:r>
      <w:r w:rsidR="00BD4CBC">
        <w:t>arket</w:t>
      </w:r>
      <w:r w:rsidR="00BD4CBC" w:rsidRPr="00D03518">
        <w:t xml:space="preserve"> to meet their customers</w:t>
      </w:r>
      <w:r w:rsidR="00BD2F02">
        <w:t>’</w:t>
      </w:r>
      <w:r w:rsidR="00C804B2" w:rsidRPr="00D03518" w:rsidDel="00C804B2">
        <w:t xml:space="preserve"> </w:t>
      </w:r>
      <w:r w:rsidR="00BD4CBC" w:rsidRPr="00D03518">
        <w:t>electricity demand.</w:t>
      </w:r>
      <w:r w:rsidR="00BD4CBC">
        <w:t xml:space="preserve"> </w:t>
      </w:r>
      <w:r w:rsidR="00BD4CBC" w:rsidRPr="007816D6">
        <w:t>When a</w:t>
      </w:r>
      <w:r w:rsidR="001D3F53">
        <w:t xml:space="preserve">n </w:t>
      </w:r>
      <w:r w:rsidR="00D06AD7">
        <w:t>e</w:t>
      </w:r>
      <w:r w:rsidR="001D3F53">
        <w:t xml:space="preserve">lectricity </w:t>
      </w:r>
      <w:r w:rsidR="00BD4CBC" w:rsidRPr="007816D6">
        <w:t xml:space="preserve">retailer sources electricity </w:t>
      </w:r>
      <w:r w:rsidR="00674D8D">
        <w:t xml:space="preserve">from </w:t>
      </w:r>
      <w:r w:rsidR="00BD4CBC" w:rsidRPr="007816D6" w:rsidDel="00674D8D">
        <w:t xml:space="preserve">its </w:t>
      </w:r>
      <w:r w:rsidR="00BD4CBC" w:rsidRPr="007816D6">
        <w:t>solar customers (</w:t>
      </w:r>
      <w:r w:rsidR="00EA30E3">
        <w:t>that is, exports)</w:t>
      </w:r>
      <w:r w:rsidR="00BD4CBC" w:rsidRPr="007816D6">
        <w:t xml:space="preserve"> rather than the N</w:t>
      </w:r>
      <w:r w:rsidR="00DC4BFB">
        <w:t xml:space="preserve">ational </w:t>
      </w:r>
      <w:r w:rsidR="00BD4CBC" w:rsidRPr="007816D6">
        <w:t>E</w:t>
      </w:r>
      <w:r w:rsidR="00DC4BFB">
        <w:t xml:space="preserve">lectricity </w:t>
      </w:r>
      <w:r w:rsidR="00BD4CBC" w:rsidRPr="007816D6">
        <w:t>M</w:t>
      </w:r>
      <w:r w:rsidR="00DC4BFB">
        <w:t>arket</w:t>
      </w:r>
      <w:r w:rsidR="00031087">
        <w:t>,</w:t>
      </w:r>
      <w:r w:rsidR="00BD4CBC" w:rsidRPr="007816D6">
        <w:t xml:space="preserve"> it avoids these costs.</w:t>
      </w:r>
    </w:p>
    <w:p w14:paraId="74EAF48D" w14:textId="3DB28181" w:rsidR="00B608C1" w:rsidRDefault="003A55F9" w:rsidP="00BD4CBC">
      <w:pPr>
        <w:rPr>
          <w:rStyle w:val="eop"/>
          <w:rFonts w:ascii="Arial" w:hAnsi="Arial" w:cs="Arial"/>
        </w:rPr>
      </w:pPr>
      <w:r>
        <w:lastRenderedPageBreak/>
        <w:t>The</w:t>
      </w:r>
      <w:r w:rsidR="00D45AA6">
        <w:t xml:space="preserve"> </w:t>
      </w:r>
      <w:r w:rsidR="008E4D91">
        <w:t xml:space="preserve">minimum </w:t>
      </w:r>
      <w:r w:rsidR="005D0D0A">
        <w:t>feed-in tariff</w:t>
      </w:r>
      <w:r w:rsidR="008E4D91">
        <w:t>s</w:t>
      </w:r>
      <w:r>
        <w:t xml:space="preserve"> </w:t>
      </w:r>
      <w:r w:rsidR="001F727C">
        <w:t>represent</w:t>
      </w:r>
      <w:r w:rsidR="000B3C5D">
        <w:t xml:space="preserve"> th</w:t>
      </w:r>
      <w:r w:rsidR="005F3BB9">
        <w:t>ese</w:t>
      </w:r>
      <w:r w:rsidR="000B3C5D">
        <w:t xml:space="preserve"> avoided cos</w:t>
      </w:r>
      <w:r w:rsidR="005D0D0A">
        <w:t>ts</w:t>
      </w:r>
      <w:r w:rsidR="00D45AA6">
        <w:t>.</w:t>
      </w:r>
      <w:r w:rsidR="000B3C5D">
        <w:t xml:space="preserve"> </w:t>
      </w:r>
      <w:r w:rsidR="00F65F38">
        <w:t>As t</w:t>
      </w:r>
      <w:r w:rsidR="00243D03" w:rsidRPr="00932549">
        <w:t>he</w:t>
      </w:r>
      <w:r w:rsidR="00BD4CBC" w:rsidRPr="00932549">
        <w:t xml:space="preserve"> majority of solar exports take place </w:t>
      </w:r>
      <w:r w:rsidR="00277DDD">
        <w:t>between 11 am and 1 pm</w:t>
      </w:r>
      <w:r w:rsidR="00D65387">
        <w:rPr>
          <w:rStyle w:val="FootnoteReference"/>
        </w:rPr>
        <w:footnoteReference w:id="13"/>
      </w:r>
      <w:r w:rsidR="00CF0FA5">
        <w:t xml:space="preserve">, </w:t>
      </w:r>
      <w:r w:rsidR="009E7688">
        <w:t xml:space="preserve">the </w:t>
      </w:r>
      <w:r w:rsidR="009E0E62">
        <w:t>wholesale electricity</w:t>
      </w:r>
      <w:r w:rsidR="009E7688">
        <w:t xml:space="preserve"> prices</w:t>
      </w:r>
      <w:r w:rsidR="00BD4CBC">
        <w:t xml:space="preserve"> </w:t>
      </w:r>
      <w:r w:rsidR="00972029">
        <w:t>at these times</w:t>
      </w:r>
      <w:r w:rsidR="00BD4CBC" w:rsidRPr="00932549">
        <w:t xml:space="preserve"> have the greatest weight</w:t>
      </w:r>
      <w:r w:rsidR="00972029">
        <w:t xml:space="preserve"> in our forecast</w:t>
      </w:r>
      <w:r w:rsidR="00BD4CBC" w:rsidRPr="00932549">
        <w:t>.</w:t>
      </w:r>
      <w:r w:rsidR="00BD4CBC">
        <w:t xml:space="preserve"> </w:t>
      </w:r>
      <w:r w:rsidR="009D73DF">
        <w:t>This occurs</w:t>
      </w:r>
      <w:r w:rsidR="005A2D93">
        <w:t xml:space="preserve"> </w:t>
      </w:r>
      <w:r w:rsidR="00321202">
        <w:t xml:space="preserve">because we use </w:t>
      </w:r>
      <w:r w:rsidR="00AE1785">
        <w:t xml:space="preserve">a </w:t>
      </w:r>
      <w:r w:rsidR="003E6FA9">
        <w:t>solar</w:t>
      </w:r>
      <w:r w:rsidR="007B0ED0">
        <w:t>-</w:t>
      </w:r>
      <w:r w:rsidR="003E6FA9">
        <w:t>weighted average approach</w:t>
      </w:r>
      <w:r w:rsidR="00971D13">
        <w:t xml:space="preserve"> in our </w:t>
      </w:r>
      <w:r w:rsidR="00061BC7">
        <w:t>calculation</w:t>
      </w:r>
      <w:r w:rsidR="003E6FA9">
        <w:t xml:space="preserve">. </w:t>
      </w:r>
    </w:p>
    <w:p w14:paraId="00B4FE3B" w14:textId="15A933A2" w:rsidR="00674D8D" w:rsidRDefault="00AB0E3E" w:rsidP="00BD4CBC">
      <w:r>
        <w:t xml:space="preserve">In contrast, the </w:t>
      </w:r>
      <w:r w:rsidR="008826BF">
        <w:t>wholesale</w:t>
      </w:r>
      <w:r>
        <w:t xml:space="preserve"> </w:t>
      </w:r>
      <w:r w:rsidR="00BD4CBC">
        <w:t xml:space="preserve">prices </w:t>
      </w:r>
      <w:r w:rsidR="0092147C">
        <w:t xml:space="preserve">that </w:t>
      </w:r>
      <w:r w:rsidR="00195CCB">
        <w:t>have a lower impact</w:t>
      </w:r>
      <w:r w:rsidR="00195CCB" w:rsidRPr="00F1192B">
        <w:t xml:space="preserve"> </w:t>
      </w:r>
      <w:r w:rsidR="00195CCB">
        <w:t>on</w:t>
      </w:r>
      <w:r w:rsidR="00195CCB" w:rsidRPr="00F1192B">
        <w:t xml:space="preserve"> the </w:t>
      </w:r>
      <w:r w:rsidR="00662263">
        <w:t xml:space="preserve">feed-in tariff </w:t>
      </w:r>
      <w:r w:rsidR="00195CCB">
        <w:t>calculation</w:t>
      </w:r>
      <w:r w:rsidR="00C674CA">
        <w:t>s</w:t>
      </w:r>
      <w:r w:rsidR="00195CCB">
        <w:t xml:space="preserve"> </w:t>
      </w:r>
      <w:r>
        <w:t xml:space="preserve">are </w:t>
      </w:r>
      <w:r w:rsidR="0092147C">
        <w:t>when there are</w:t>
      </w:r>
      <w:r>
        <w:t xml:space="preserve"> less solar </w:t>
      </w:r>
      <w:r w:rsidR="00215CC1">
        <w:t>exports</w:t>
      </w:r>
      <w:r w:rsidR="00BD4CBC" w:rsidRPr="00734DA3">
        <w:t>.</w:t>
      </w:r>
      <w:r w:rsidR="00BD4CBC" w:rsidRPr="00734DA3">
        <w:rPr>
          <w:rStyle w:val="FootnoteReference"/>
          <w:rFonts w:cstheme="minorHAnsi"/>
        </w:rPr>
        <w:footnoteReference w:id="14"/>
      </w:r>
      <w:r w:rsidR="00BD4CBC" w:rsidRPr="00734DA3">
        <w:t xml:space="preserve"> </w:t>
      </w:r>
      <w:r w:rsidR="008C0B0E">
        <w:t>Therefore</w:t>
      </w:r>
      <w:r w:rsidR="00393631">
        <w:t>,</w:t>
      </w:r>
      <w:r w:rsidR="008602AC">
        <w:t xml:space="preserve"> </w:t>
      </w:r>
      <w:r w:rsidR="00513D4E">
        <w:t xml:space="preserve">retailers do not pay </w:t>
      </w:r>
      <w:r w:rsidR="00BD4CBC">
        <w:t>solar</w:t>
      </w:r>
      <w:r w:rsidR="001F727C">
        <w:t xml:space="preserve"> customers</w:t>
      </w:r>
      <w:r w:rsidR="00BD4CBC">
        <w:t xml:space="preserve"> the wholesale spot price when they are not exporting</w:t>
      </w:r>
      <w:r w:rsidR="00F00E35">
        <w:t xml:space="preserve"> electricity to the grid</w:t>
      </w:r>
      <w:r w:rsidR="00BD4CBC">
        <w:t>.</w:t>
      </w:r>
      <w:r w:rsidR="00BD4CBC" w:rsidRPr="00A147E0">
        <w:t xml:space="preserve"> </w:t>
      </w:r>
      <w:r w:rsidR="00BD4CBC">
        <w:t xml:space="preserve">This helps the minimum feed-in tariffs reflect the value </w:t>
      </w:r>
      <w:r w:rsidR="003D0E67">
        <w:t xml:space="preserve">of </w:t>
      </w:r>
      <w:r w:rsidR="00BD4CBC">
        <w:t xml:space="preserve">solar </w:t>
      </w:r>
      <w:r w:rsidR="00131EE2">
        <w:t xml:space="preserve">electricity </w:t>
      </w:r>
      <w:r w:rsidR="00BD4CBC">
        <w:t>exports</w:t>
      </w:r>
      <w:r w:rsidR="00B011AC">
        <w:t>.</w:t>
      </w:r>
      <w:r w:rsidR="008A7DFF" w:rsidDel="00B011AC">
        <w:t xml:space="preserve"> </w:t>
      </w:r>
      <w:r w:rsidR="00E57FA7">
        <w:t>R</w:t>
      </w:r>
      <w:r w:rsidR="00267024">
        <w:t>etailers are paying</w:t>
      </w:r>
      <w:r w:rsidR="00674D8D">
        <w:t xml:space="preserve"> </w:t>
      </w:r>
      <w:r w:rsidR="004B66AF">
        <w:t xml:space="preserve">the </w:t>
      </w:r>
      <w:r w:rsidR="00A66E4B">
        <w:t>price they</w:t>
      </w:r>
      <w:r w:rsidR="00674D8D">
        <w:t xml:space="preserve"> actually</w:t>
      </w:r>
      <w:r w:rsidR="00A66E4B">
        <w:t xml:space="preserve"> face in the wholesale market</w:t>
      </w:r>
      <w:r w:rsidR="00674D8D">
        <w:t xml:space="preserve"> </w:t>
      </w:r>
      <w:r w:rsidR="00CF65C1">
        <w:t xml:space="preserve">when solar customers </w:t>
      </w:r>
      <w:r w:rsidR="00674D8D">
        <w:t xml:space="preserve">export </w:t>
      </w:r>
      <w:r w:rsidR="00704A26">
        <w:t>(</w:t>
      </w:r>
      <w:r w:rsidR="005F093B">
        <w:t xml:space="preserve">that is, </w:t>
      </w:r>
      <w:r w:rsidR="00704A26">
        <w:t xml:space="preserve">supply) </w:t>
      </w:r>
      <w:r w:rsidR="00674D8D">
        <w:t xml:space="preserve">electricity to the grid. </w:t>
      </w:r>
    </w:p>
    <w:p w14:paraId="4061F3CD" w14:textId="6B602ADB" w:rsidR="00BD4CBC" w:rsidRDefault="009E5C95" w:rsidP="00BD4CBC">
      <w:r>
        <w:t xml:space="preserve">This approach is consistent with </w:t>
      </w:r>
      <w:r w:rsidR="00266BD1">
        <w:t xml:space="preserve">how </w:t>
      </w:r>
      <w:r w:rsidR="00905038">
        <w:t xml:space="preserve">other generators </w:t>
      </w:r>
      <w:r w:rsidR="003020AD">
        <w:t xml:space="preserve">– </w:t>
      </w:r>
      <w:r w:rsidR="00521E7A">
        <w:t xml:space="preserve">renewable or fossil fuel </w:t>
      </w:r>
      <w:r w:rsidR="003020AD">
        <w:t xml:space="preserve">– </w:t>
      </w:r>
      <w:r w:rsidR="00521E7A">
        <w:t>operate in</w:t>
      </w:r>
      <w:r w:rsidR="00674D8D">
        <w:t xml:space="preserve"> the </w:t>
      </w:r>
      <w:r w:rsidR="0010068F">
        <w:t>N</w:t>
      </w:r>
      <w:r w:rsidR="00674D8D">
        <w:t xml:space="preserve">ational </w:t>
      </w:r>
      <w:r w:rsidR="0010068F">
        <w:t>E</w:t>
      </w:r>
      <w:r w:rsidR="00674D8D">
        <w:t xml:space="preserve">lectricity </w:t>
      </w:r>
      <w:r w:rsidR="0010068F">
        <w:t>M</w:t>
      </w:r>
      <w:r w:rsidR="00674D8D">
        <w:t>arket.</w:t>
      </w:r>
    </w:p>
    <w:p w14:paraId="08D2D246" w14:textId="4F2C2E3C" w:rsidR="00BD4CBC" w:rsidRDefault="00B1032B" w:rsidP="00BD4CBC">
      <w:r>
        <w:t xml:space="preserve">Figure </w:t>
      </w:r>
      <w:r w:rsidR="00695805">
        <w:t>1</w:t>
      </w:r>
      <w:r w:rsidR="004612F1">
        <w:t xml:space="preserve"> </w:t>
      </w:r>
      <w:r w:rsidR="004D0DBA">
        <w:t xml:space="preserve">shows </w:t>
      </w:r>
      <w:r w:rsidR="008954D4">
        <w:t xml:space="preserve">how the wholesale </w:t>
      </w:r>
      <w:r w:rsidR="00852F4B">
        <w:t xml:space="preserve">electricity </w:t>
      </w:r>
      <w:r w:rsidR="00704A26">
        <w:t xml:space="preserve">price </w:t>
      </w:r>
      <w:r w:rsidR="00BA0DC0">
        <w:t>varies</w:t>
      </w:r>
      <w:r w:rsidR="008954D4">
        <w:t xml:space="preserve"> throughout the day</w:t>
      </w:r>
      <w:r w:rsidR="004B675C">
        <w:t>.</w:t>
      </w:r>
      <w:r w:rsidR="009F4859">
        <w:t xml:space="preserve"> </w:t>
      </w:r>
      <w:r w:rsidR="00006E20">
        <w:t xml:space="preserve">This </w:t>
      </w:r>
      <w:r w:rsidR="005B62FD">
        <w:t>f</w:t>
      </w:r>
      <w:r w:rsidR="00345C84">
        <w:t>igure</w:t>
      </w:r>
      <w:r w:rsidR="00856B88">
        <w:t xml:space="preserve"> </w:t>
      </w:r>
      <w:r w:rsidR="006F3D52">
        <w:t xml:space="preserve">indicates </w:t>
      </w:r>
      <w:r w:rsidR="00292F97">
        <w:t xml:space="preserve">that </w:t>
      </w:r>
      <w:r w:rsidR="0092335C">
        <w:t xml:space="preserve">peak </w:t>
      </w:r>
      <w:r w:rsidR="008E204C">
        <w:t xml:space="preserve">solar exports </w:t>
      </w:r>
      <w:r w:rsidR="00CA7196">
        <w:t xml:space="preserve">occur </w:t>
      </w:r>
      <w:r w:rsidR="00A207AD">
        <w:t>between</w:t>
      </w:r>
      <w:r w:rsidR="00CA7196">
        <w:t xml:space="preserve"> 11 am and 1</w:t>
      </w:r>
      <w:r w:rsidR="0076589B">
        <w:t xml:space="preserve"> </w:t>
      </w:r>
      <w:r w:rsidR="00CA7196">
        <w:t xml:space="preserve">pm. This </w:t>
      </w:r>
      <w:r w:rsidR="00670A28">
        <w:t xml:space="preserve">is also when </w:t>
      </w:r>
      <w:r w:rsidR="00F37FC6">
        <w:t xml:space="preserve">the wholesale </w:t>
      </w:r>
      <w:r w:rsidR="007D752D">
        <w:t xml:space="preserve">electricity </w:t>
      </w:r>
      <w:r w:rsidR="00F37FC6">
        <w:t>price is at its lowest.</w:t>
      </w:r>
    </w:p>
    <w:p w14:paraId="55324423" w14:textId="460364AA" w:rsidR="007519C3" w:rsidRDefault="007519C3" w:rsidP="00B011AC">
      <w:pPr>
        <w:pStyle w:val="Heading2numbered"/>
      </w:pPr>
      <w:bookmarkStart w:id="22" w:name="_Toc187219449"/>
      <w:r w:rsidRPr="007519C3">
        <w:t>Solar</w:t>
      </w:r>
      <w:r w:rsidR="00D23088">
        <w:t>-</w:t>
      </w:r>
      <w:r w:rsidRPr="007519C3">
        <w:t>weighted wholesale prices are decreasing</w:t>
      </w:r>
      <w:bookmarkEnd w:id="22"/>
    </w:p>
    <w:p w14:paraId="27E8CE51" w14:textId="463EF08E" w:rsidR="008B31F0" w:rsidRDefault="00265630" w:rsidP="008D2A76">
      <w:pPr>
        <w:pStyle w:val="Pull-out"/>
      </w:pPr>
      <w:r w:rsidRPr="00734DA3">
        <w:t xml:space="preserve">We have estimated the wholesale electricity costs for the flat minimum feed-in tariff to be </w:t>
      </w:r>
      <w:r>
        <w:t xml:space="preserve">negative </w:t>
      </w:r>
      <w:r w:rsidRPr="00734DA3">
        <w:t>2.4 c/kWh</w:t>
      </w:r>
      <w:r>
        <w:t xml:space="preserve"> (</w:t>
      </w:r>
      <w:r w:rsidR="00D352A6">
        <w:t>–</w:t>
      </w:r>
      <w:r>
        <w:t>2.4)</w:t>
      </w:r>
      <w:r w:rsidRPr="00734DA3">
        <w:t>, which is 3.0 c/kWh lower than last year</w:t>
      </w:r>
      <w:r>
        <w:t xml:space="preserve"> when the forecast was 0.64 c/kWh</w:t>
      </w:r>
      <w:r w:rsidRPr="00734DA3">
        <w:t>. This reflects the lower daytime wholesale prices.</w:t>
      </w:r>
    </w:p>
    <w:p w14:paraId="5D5B581C" w14:textId="0E297642" w:rsidR="00894CC3" w:rsidRDefault="00894CC3" w:rsidP="00894CC3">
      <w:r>
        <w:t>The wholesale spot price is set by supply and demand of electricity. When demand is low and supply</w:t>
      </w:r>
      <w:r w:rsidRPr="004603EC">
        <w:t xml:space="preserve"> </w:t>
      </w:r>
      <w:r>
        <w:t xml:space="preserve">is high and increasing, generators receive a lower price for the electricity they sell to the grid. The total solar installations have decreased demand </w:t>
      </w:r>
      <w:r w:rsidR="001F3C7D">
        <w:t xml:space="preserve">for electricity from </w:t>
      </w:r>
      <w:r w:rsidR="00BE3589">
        <w:t>the grid</w:t>
      </w:r>
      <w:r w:rsidR="004C440F">
        <w:t>,</w:t>
      </w:r>
      <w:r w:rsidR="00BE3589">
        <w:t xml:space="preserve"> </w:t>
      </w:r>
      <w:r>
        <w:t xml:space="preserve">so that demand and therefore price, is lowest in the middle of the day. </w:t>
      </w:r>
    </w:p>
    <w:p w14:paraId="0B0C1928" w14:textId="77777777" w:rsidR="00894CC3" w:rsidRDefault="00894CC3" w:rsidP="00BD4CBC"/>
    <w:p w14:paraId="208687CA" w14:textId="4AB15340" w:rsidR="00E77523" w:rsidRDefault="00BD4CBC" w:rsidP="00AA4F8B">
      <w:pPr>
        <w:pStyle w:val="Figure-Table-BoxHeading"/>
        <w:keepNext/>
      </w:pPr>
      <w:r w:rsidRPr="00870A81">
        <w:lastRenderedPageBreak/>
        <w:t xml:space="preserve">Figure </w:t>
      </w:r>
      <w:r w:rsidR="00881D2E">
        <w:t>1</w:t>
      </w:r>
      <w:r w:rsidRPr="00870A81">
        <w:t>: Average actual solar</w:t>
      </w:r>
      <w:r w:rsidR="008E04C7">
        <w:t>-</w:t>
      </w:r>
      <w:r w:rsidRPr="00870A81">
        <w:t>weighted prices</w:t>
      </w:r>
    </w:p>
    <w:p w14:paraId="36C3CAA6" w14:textId="1CBCF3CC" w:rsidR="00F565B5" w:rsidRDefault="007314E6" w:rsidP="00BD4CBC">
      <w:pPr>
        <w:pStyle w:val="Figure-Table-BoxHeading"/>
        <w:keepNext/>
      </w:pPr>
      <w:r>
        <w:rPr>
          <w:noProof/>
        </w:rPr>
        <w:drawing>
          <wp:inline distT="0" distB="0" distL="0" distR="0" wp14:anchorId="68D89633" wp14:editId="12DAF420">
            <wp:extent cx="6044400" cy="4269600"/>
            <wp:effectExtent l="0" t="0" r="0" b="0"/>
            <wp:docPr id="1764114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4400" cy="4269600"/>
                    </a:xfrm>
                    <a:prstGeom prst="rect">
                      <a:avLst/>
                    </a:prstGeom>
                    <a:noFill/>
                  </pic:spPr>
                </pic:pic>
              </a:graphicData>
            </a:graphic>
          </wp:inline>
        </w:drawing>
      </w:r>
    </w:p>
    <w:p w14:paraId="25453AA8" w14:textId="5C351AE5" w:rsidR="00127103" w:rsidRDefault="00BD4CBC" w:rsidP="00F01E90">
      <w:pPr>
        <w:pStyle w:val="Source"/>
        <w:jc w:val="left"/>
        <w:rPr>
          <w:lang w:val="en-US"/>
        </w:rPr>
      </w:pPr>
      <w:bookmarkStart w:id="23" w:name="_Hlk184134371"/>
      <w:r w:rsidRPr="0015275C">
        <w:rPr>
          <w:lang w:val="en-US"/>
        </w:rPr>
        <w:t xml:space="preserve">Source: </w:t>
      </w:r>
      <w:r w:rsidR="00AB49A9">
        <w:rPr>
          <w:lang w:val="en-US"/>
        </w:rPr>
        <w:t>Australian Energy Market Operator</w:t>
      </w:r>
      <w:r w:rsidRPr="0015275C">
        <w:rPr>
          <w:lang w:val="en-US"/>
        </w:rPr>
        <w:t xml:space="preserve">; </w:t>
      </w:r>
      <w:r w:rsidR="00A44E1F" w:rsidRPr="0015275C">
        <w:rPr>
          <w:lang w:val="en-US"/>
        </w:rPr>
        <w:t>Victorian distribution businesses</w:t>
      </w:r>
      <w:r w:rsidR="00A44E1F">
        <w:rPr>
          <w:lang w:val="en-US"/>
        </w:rPr>
        <w:t xml:space="preserve">; </w:t>
      </w:r>
      <w:bookmarkEnd w:id="23"/>
      <w:r w:rsidR="00AB49A9">
        <w:rPr>
          <w:lang w:val="en-US"/>
        </w:rPr>
        <w:t xml:space="preserve">Essential Services Commission </w:t>
      </w:r>
      <w:r>
        <w:rPr>
          <w:lang w:val="en-US"/>
        </w:rPr>
        <w:t>analysis</w:t>
      </w:r>
      <w:r w:rsidR="00AB49A9">
        <w:rPr>
          <w:lang w:val="en-US"/>
        </w:rPr>
        <w:t>.</w:t>
      </w:r>
    </w:p>
    <w:p w14:paraId="5BAE8B22" w14:textId="663EC7B6" w:rsidR="003324CF" w:rsidRDefault="00100392" w:rsidP="00100392">
      <w:pPr>
        <w:rPr>
          <w:rFonts w:ascii="Arial" w:eastAsia="Arial" w:hAnsi="Arial" w:cs="Arial"/>
        </w:rPr>
      </w:pPr>
      <w:r>
        <w:rPr>
          <w:rFonts w:ascii="Arial" w:eastAsia="Arial" w:hAnsi="Arial" w:cs="Arial"/>
        </w:rPr>
        <w:t xml:space="preserve">The changes in Figures </w:t>
      </w:r>
      <w:r w:rsidR="00881D2E">
        <w:rPr>
          <w:rFonts w:ascii="Arial" w:eastAsia="Arial" w:hAnsi="Arial" w:cs="Arial"/>
        </w:rPr>
        <w:t>1</w:t>
      </w:r>
      <w:r>
        <w:rPr>
          <w:rFonts w:ascii="Arial" w:eastAsia="Arial" w:hAnsi="Arial" w:cs="Arial"/>
        </w:rPr>
        <w:t xml:space="preserve"> and </w:t>
      </w:r>
      <w:r w:rsidR="00881D2E">
        <w:rPr>
          <w:rFonts w:ascii="Arial" w:eastAsia="Arial" w:hAnsi="Arial" w:cs="Arial"/>
        </w:rPr>
        <w:t>2</w:t>
      </w:r>
      <w:r>
        <w:rPr>
          <w:rFonts w:ascii="Arial" w:eastAsia="Arial" w:hAnsi="Arial" w:cs="Arial"/>
        </w:rPr>
        <w:t xml:space="preserve"> </w:t>
      </w:r>
      <w:r w:rsidR="009F5726">
        <w:rPr>
          <w:rFonts w:ascii="Arial" w:eastAsia="Arial" w:hAnsi="Arial" w:cs="Arial"/>
        </w:rPr>
        <w:t>illustrate how</w:t>
      </w:r>
      <w:r>
        <w:rPr>
          <w:rFonts w:ascii="Arial" w:eastAsia="Arial" w:hAnsi="Arial" w:cs="Arial"/>
        </w:rPr>
        <w:t xml:space="preserve"> in</w:t>
      </w:r>
      <w:r w:rsidRPr="008721BA">
        <w:rPr>
          <w:rFonts w:ascii="Arial" w:eastAsia="Arial" w:hAnsi="Arial" w:cs="Arial"/>
        </w:rPr>
        <w:t>creas</w:t>
      </w:r>
      <w:r>
        <w:rPr>
          <w:rFonts w:ascii="Arial" w:eastAsia="Arial" w:hAnsi="Arial" w:cs="Arial"/>
        </w:rPr>
        <w:t>e</w:t>
      </w:r>
      <w:r w:rsidR="009F5726">
        <w:rPr>
          <w:rFonts w:ascii="Arial" w:eastAsia="Arial" w:hAnsi="Arial" w:cs="Arial"/>
        </w:rPr>
        <w:t>s</w:t>
      </w:r>
      <w:r w:rsidRPr="008721BA">
        <w:rPr>
          <w:rFonts w:ascii="Arial" w:eastAsia="Arial" w:hAnsi="Arial" w:cs="Arial"/>
        </w:rPr>
        <w:t xml:space="preserve"> </w:t>
      </w:r>
      <w:r>
        <w:rPr>
          <w:rFonts w:ascii="Arial" w:eastAsia="Arial" w:hAnsi="Arial" w:cs="Arial"/>
        </w:rPr>
        <w:t>in solar exports ha</w:t>
      </w:r>
      <w:r w:rsidR="009F5726">
        <w:rPr>
          <w:rFonts w:ascii="Arial" w:eastAsia="Arial" w:hAnsi="Arial" w:cs="Arial"/>
        </w:rPr>
        <w:t>ve</w:t>
      </w:r>
      <w:r>
        <w:rPr>
          <w:rFonts w:ascii="Arial" w:eastAsia="Arial" w:hAnsi="Arial" w:cs="Arial"/>
        </w:rPr>
        <w:t xml:space="preserve"> reduced the wholesale electricity price in the middle of the day. In contrast, wholesale electricity prices are much higher in the early morning, and from early evening into the night when solar exports are low. </w:t>
      </w:r>
      <w:r w:rsidR="003324CF">
        <w:rPr>
          <w:rFonts w:ascii="Arial" w:eastAsia="Arial" w:hAnsi="Arial" w:cs="Arial"/>
        </w:rPr>
        <w:t xml:space="preserve">This means </w:t>
      </w:r>
      <w:r w:rsidR="007F371F">
        <w:rPr>
          <w:rFonts w:ascii="Arial" w:eastAsia="Arial" w:hAnsi="Arial" w:cs="Arial"/>
        </w:rPr>
        <w:t>that</w:t>
      </w:r>
      <w:r w:rsidR="003324CF">
        <w:rPr>
          <w:rFonts w:ascii="Arial" w:eastAsia="Arial" w:hAnsi="Arial" w:cs="Arial"/>
        </w:rPr>
        <w:t xml:space="preserve"> wholesale electricity market retailers are buying small</w:t>
      </w:r>
      <w:r w:rsidR="009A5134">
        <w:rPr>
          <w:rFonts w:ascii="Arial" w:eastAsia="Arial" w:hAnsi="Arial" w:cs="Arial"/>
        </w:rPr>
        <w:t xml:space="preserve"> </w:t>
      </w:r>
      <w:r w:rsidR="003324CF">
        <w:rPr>
          <w:rFonts w:ascii="Arial" w:eastAsia="Arial" w:hAnsi="Arial" w:cs="Arial"/>
        </w:rPr>
        <w:t xml:space="preserve">volumes of </w:t>
      </w:r>
      <w:r w:rsidR="006178F3">
        <w:rPr>
          <w:rFonts w:ascii="Arial" w:eastAsia="Arial" w:hAnsi="Arial" w:cs="Arial"/>
        </w:rPr>
        <w:t>lower-price</w:t>
      </w:r>
      <w:r w:rsidR="004C7D65">
        <w:rPr>
          <w:rFonts w:ascii="Arial" w:eastAsia="Arial" w:hAnsi="Arial" w:cs="Arial"/>
        </w:rPr>
        <w:t>d</w:t>
      </w:r>
      <w:r w:rsidR="009A5134">
        <w:rPr>
          <w:rFonts w:ascii="Arial" w:eastAsia="Arial" w:hAnsi="Arial" w:cs="Arial"/>
        </w:rPr>
        <w:t xml:space="preserve"> </w:t>
      </w:r>
      <w:r w:rsidR="003324CF">
        <w:rPr>
          <w:rFonts w:ascii="Arial" w:eastAsia="Arial" w:hAnsi="Arial" w:cs="Arial"/>
        </w:rPr>
        <w:t xml:space="preserve">daytime electricity </w:t>
      </w:r>
      <w:r w:rsidR="004A5CF4">
        <w:rPr>
          <w:rFonts w:ascii="Arial" w:eastAsia="Arial" w:hAnsi="Arial" w:cs="Arial"/>
        </w:rPr>
        <w:t xml:space="preserve">(over four hours) </w:t>
      </w:r>
      <w:r w:rsidR="003324CF">
        <w:rPr>
          <w:rFonts w:ascii="Arial" w:eastAsia="Arial" w:hAnsi="Arial" w:cs="Arial"/>
        </w:rPr>
        <w:t xml:space="preserve">and </w:t>
      </w:r>
      <w:r w:rsidR="00F97ABE">
        <w:rPr>
          <w:rFonts w:ascii="Arial" w:eastAsia="Arial" w:hAnsi="Arial" w:cs="Arial"/>
        </w:rPr>
        <w:t xml:space="preserve">larger quantities of </w:t>
      </w:r>
      <w:r w:rsidR="004A5CF4">
        <w:rPr>
          <w:rFonts w:ascii="Arial" w:eastAsia="Arial" w:hAnsi="Arial" w:cs="Arial"/>
        </w:rPr>
        <w:t>high-priced</w:t>
      </w:r>
      <w:r w:rsidR="003324CF">
        <w:rPr>
          <w:rFonts w:ascii="Arial" w:eastAsia="Arial" w:hAnsi="Arial" w:cs="Arial"/>
        </w:rPr>
        <w:t xml:space="preserve"> </w:t>
      </w:r>
      <w:r w:rsidR="00F97ABE">
        <w:rPr>
          <w:rFonts w:ascii="Arial" w:eastAsia="Arial" w:hAnsi="Arial" w:cs="Arial"/>
        </w:rPr>
        <w:t>morning</w:t>
      </w:r>
      <w:r w:rsidR="001B2509">
        <w:rPr>
          <w:rFonts w:ascii="Arial" w:eastAsia="Arial" w:hAnsi="Arial" w:cs="Arial"/>
        </w:rPr>
        <w:t xml:space="preserve">, </w:t>
      </w:r>
      <w:r w:rsidR="00F97ABE">
        <w:rPr>
          <w:rFonts w:ascii="Arial" w:eastAsia="Arial" w:hAnsi="Arial" w:cs="Arial"/>
        </w:rPr>
        <w:t>evening</w:t>
      </w:r>
      <w:r w:rsidR="001B2509">
        <w:rPr>
          <w:rFonts w:ascii="Arial" w:eastAsia="Arial" w:hAnsi="Arial" w:cs="Arial"/>
        </w:rPr>
        <w:t>, and overnight</w:t>
      </w:r>
      <w:r w:rsidR="00F97ABE">
        <w:rPr>
          <w:rFonts w:ascii="Arial" w:eastAsia="Arial" w:hAnsi="Arial" w:cs="Arial"/>
        </w:rPr>
        <w:t xml:space="preserve"> </w:t>
      </w:r>
      <w:r w:rsidR="003324CF">
        <w:rPr>
          <w:rFonts w:ascii="Arial" w:eastAsia="Arial" w:hAnsi="Arial" w:cs="Arial"/>
        </w:rPr>
        <w:t>electricity</w:t>
      </w:r>
      <w:r w:rsidR="004A5CF4">
        <w:rPr>
          <w:rFonts w:ascii="Arial" w:eastAsia="Arial" w:hAnsi="Arial" w:cs="Arial"/>
        </w:rPr>
        <w:t xml:space="preserve"> </w:t>
      </w:r>
      <w:r w:rsidR="00250BAD">
        <w:rPr>
          <w:rFonts w:ascii="Arial" w:eastAsia="Arial" w:hAnsi="Arial" w:cs="Arial"/>
        </w:rPr>
        <w:t>(about 20 hours).</w:t>
      </w:r>
    </w:p>
    <w:p w14:paraId="0D44BE3A" w14:textId="26B9D126" w:rsidR="0049184B" w:rsidRDefault="00100392" w:rsidP="00AA0EFD">
      <w:pPr>
        <w:rPr>
          <w:rFonts w:ascii="Arial" w:eastAsia="Arial" w:hAnsi="Arial" w:cs="Arial"/>
        </w:rPr>
      </w:pPr>
      <w:r>
        <w:rPr>
          <w:rFonts w:ascii="Arial" w:eastAsia="Arial" w:hAnsi="Arial" w:cs="Arial"/>
        </w:rPr>
        <w:t>The average wholesale electricity price reflects th</w:t>
      </w:r>
      <w:r w:rsidR="0064472E">
        <w:rPr>
          <w:rFonts w:ascii="Arial" w:eastAsia="Arial" w:hAnsi="Arial" w:cs="Arial"/>
        </w:rPr>
        <w:t>i</w:t>
      </w:r>
      <w:r w:rsidR="00E22069">
        <w:rPr>
          <w:rFonts w:ascii="Arial" w:eastAsia="Arial" w:hAnsi="Arial" w:cs="Arial"/>
        </w:rPr>
        <w:t>s</w:t>
      </w:r>
      <w:r>
        <w:rPr>
          <w:rFonts w:ascii="Arial" w:eastAsia="Arial" w:hAnsi="Arial" w:cs="Arial"/>
        </w:rPr>
        <w:t xml:space="preserve"> </w:t>
      </w:r>
      <w:r w:rsidR="00E22069">
        <w:rPr>
          <w:rFonts w:ascii="Arial" w:eastAsia="Arial" w:hAnsi="Arial" w:cs="Arial"/>
        </w:rPr>
        <w:t>overall</w:t>
      </w:r>
      <w:r>
        <w:rPr>
          <w:rFonts w:ascii="Arial" w:eastAsia="Arial" w:hAnsi="Arial" w:cs="Arial"/>
        </w:rPr>
        <w:t xml:space="preserve"> balance of daytime and evening/overnight </w:t>
      </w:r>
      <w:r w:rsidR="0087131E">
        <w:rPr>
          <w:rFonts w:ascii="Arial" w:eastAsia="Arial" w:hAnsi="Arial" w:cs="Arial"/>
        </w:rPr>
        <w:t xml:space="preserve">prices and </w:t>
      </w:r>
      <w:r w:rsidR="004B4C9F">
        <w:rPr>
          <w:rFonts w:ascii="Arial" w:eastAsia="Arial" w:hAnsi="Arial" w:cs="Arial"/>
        </w:rPr>
        <w:t>demand</w:t>
      </w:r>
      <w:r>
        <w:rPr>
          <w:rFonts w:ascii="Arial" w:eastAsia="Arial" w:hAnsi="Arial" w:cs="Arial"/>
        </w:rPr>
        <w:t xml:space="preserve">. </w:t>
      </w:r>
    </w:p>
    <w:p w14:paraId="5C32BF47" w14:textId="77777777" w:rsidR="00720309" w:rsidRPr="00720309" w:rsidRDefault="00720309" w:rsidP="00720309">
      <w:pPr>
        <w:rPr>
          <w:rFonts w:ascii="Arial" w:eastAsia="Arial" w:hAnsi="Arial" w:cs="Arial"/>
        </w:rPr>
      </w:pPr>
    </w:p>
    <w:p w14:paraId="4A530151" w14:textId="77777777" w:rsidR="00720309" w:rsidRPr="00720309" w:rsidRDefault="00720309" w:rsidP="00720309">
      <w:pPr>
        <w:rPr>
          <w:rFonts w:ascii="Arial" w:eastAsia="Arial" w:hAnsi="Arial" w:cs="Arial"/>
        </w:rPr>
      </w:pPr>
    </w:p>
    <w:p w14:paraId="0C50E0FB" w14:textId="77777777" w:rsidR="00720309" w:rsidRPr="00720309" w:rsidRDefault="00720309" w:rsidP="00720309">
      <w:pPr>
        <w:rPr>
          <w:rFonts w:ascii="Arial" w:eastAsia="Arial" w:hAnsi="Arial" w:cs="Arial"/>
        </w:rPr>
      </w:pPr>
    </w:p>
    <w:p w14:paraId="74751D57" w14:textId="77777777" w:rsidR="00720309" w:rsidRPr="00720309" w:rsidRDefault="00720309" w:rsidP="00720309">
      <w:pPr>
        <w:rPr>
          <w:rFonts w:ascii="Arial" w:eastAsia="Arial" w:hAnsi="Arial" w:cs="Arial"/>
        </w:rPr>
      </w:pPr>
    </w:p>
    <w:p w14:paraId="428770CB" w14:textId="77777777" w:rsidR="00720309" w:rsidRPr="00720309" w:rsidRDefault="00720309" w:rsidP="006F32EA">
      <w:pPr>
        <w:rPr>
          <w:rFonts w:ascii="Arial" w:eastAsia="Arial" w:hAnsi="Arial" w:cs="Arial"/>
        </w:rPr>
      </w:pPr>
    </w:p>
    <w:p w14:paraId="4F428D0A" w14:textId="77777777" w:rsidR="00D1438F" w:rsidRPr="00720309" w:rsidRDefault="00D1438F" w:rsidP="006F32EA">
      <w:pPr>
        <w:rPr>
          <w:rFonts w:ascii="Arial" w:eastAsia="Arial" w:hAnsi="Arial" w:cs="Arial"/>
        </w:rPr>
      </w:pPr>
    </w:p>
    <w:p w14:paraId="7C0058F1" w14:textId="34326170" w:rsidR="004501B7" w:rsidRPr="00DE7683" w:rsidRDefault="00A95C15" w:rsidP="00106F9C">
      <w:pPr>
        <w:pStyle w:val="Figure-Table-BoxHeading"/>
        <w:rPr>
          <w:lang w:val="en-US"/>
        </w:rPr>
      </w:pPr>
      <w:r w:rsidRPr="00F01E90">
        <w:rPr>
          <w:lang w:val="en-US"/>
        </w:rPr>
        <w:lastRenderedPageBreak/>
        <w:t xml:space="preserve">Figure </w:t>
      </w:r>
      <w:r w:rsidR="00881D2E">
        <w:rPr>
          <w:lang w:val="en-US"/>
        </w:rPr>
        <w:t>2</w:t>
      </w:r>
      <w:r w:rsidRPr="00F01E90">
        <w:rPr>
          <w:lang w:val="en-US"/>
        </w:rPr>
        <w:t>: Average solar exports across the day</w:t>
      </w:r>
    </w:p>
    <w:p w14:paraId="11DC319C" w14:textId="3CCFCA92" w:rsidR="00142FD7" w:rsidRDefault="009B6DDE" w:rsidP="00AD4647">
      <w:pPr>
        <w:pStyle w:val="Source"/>
        <w:jc w:val="left"/>
      </w:pPr>
      <w:r>
        <w:rPr>
          <w:noProof/>
        </w:rPr>
        <w:drawing>
          <wp:inline distT="0" distB="0" distL="0" distR="0" wp14:anchorId="2A99E176" wp14:editId="421DC1FC">
            <wp:extent cx="6024627" cy="3900054"/>
            <wp:effectExtent l="0" t="0" r="0" b="5715"/>
            <wp:docPr id="316863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33764" cy="3905969"/>
                    </a:xfrm>
                    <a:prstGeom prst="rect">
                      <a:avLst/>
                    </a:prstGeom>
                    <a:noFill/>
                  </pic:spPr>
                </pic:pic>
              </a:graphicData>
            </a:graphic>
          </wp:inline>
        </w:drawing>
      </w:r>
    </w:p>
    <w:p w14:paraId="06EF1957" w14:textId="167B2529" w:rsidR="00A81791" w:rsidRDefault="00E77523" w:rsidP="00E77523">
      <w:pPr>
        <w:pStyle w:val="Source"/>
        <w:jc w:val="left"/>
        <w:rPr>
          <w:lang w:val="en-US"/>
        </w:rPr>
      </w:pPr>
      <w:r w:rsidRPr="0015275C">
        <w:rPr>
          <w:lang w:val="en-US"/>
        </w:rPr>
        <w:t>Source: Victorian distribution businesses</w:t>
      </w:r>
      <w:r>
        <w:rPr>
          <w:lang w:val="en-US"/>
        </w:rPr>
        <w:t xml:space="preserve">; </w:t>
      </w:r>
      <w:r w:rsidR="008F44BE">
        <w:rPr>
          <w:lang w:val="en-US"/>
        </w:rPr>
        <w:t xml:space="preserve">Essential Services Commission </w:t>
      </w:r>
      <w:r>
        <w:rPr>
          <w:lang w:val="en-US"/>
        </w:rPr>
        <w:t>analysis</w:t>
      </w:r>
      <w:r w:rsidR="008F44BE">
        <w:rPr>
          <w:lang w:val="en-US"/>
        </w:rPr>
        <w:t>.</w:t>
      </w:r>
    </w:p>
    <w:p w14:paraId="3C83718A" w14:textId="77777777" w:rsidR="00CF030C" w:rsidRDefault="00CF030C" w:rsidP="00BD4CBC">
      <w:pPr>
        <w:pStyle w:val="Heading2numbered"/>
        <w:rPr>
          <w:rStyle w:val="eop"/>
          <w:rFonts w:ascii="Arial" w:hAnsi="Arial" w:cs="Arial"/>
        </w:rPr>
      </w:pPr>
      <w:bookmarkStart w:id="24" w:name="_Toc180674169"/>
    </w:p>
    <w:p w14:paraId="2CB48EBE" w14:textId="5CA4E21E" w:rsidR="00BD4CBC" w:rsidRDefault="00BD4CBC" w:rsidP="00BD4CBC">
      <w:pPr>
        <w:pStyle w:val="Heading2numbered"/>
        <w:rPr>
          <w:rStyle w:val="eop"/>
          <w:rFonts w:ascii="Arial" w:hAnsi="Arial" w:cs="Arial"/>
        </w:rPr>
      </w:pPr>
      <w:bookmarkStart w:id="25" w:name="_Toc187219450"/>
      <w:r>
        <w:rPr>
          <w:rStyle w:val="eop"/>
          <w:rFonts w:ascii="Arial" w:hAnsi="Arial" w:cs="Arial"/>
        </w:rPr>
        <w:t>Other avoided energy costs</w:t>
      </w:r>
      <w:bookmarkEnd w:id="24"/>
      <w:bookmarkEnd w:id="25"/>
    </w:p>
    <w:p w14:paraId="2C16CAF7" w14:textId="27B17C17" w:rsidR="00BE7E95" w:rsidRPr="008F04B0" w:rsidRDefault="00BE7E95" w:rsidP="008F04B0">
      <w:pPr>
        <w:pStyle w:val="Pull-out"/>
      </w:pPr>
      <w:r w:rsidRPr="0053559A">
        <w:t>We have estimated the other energy costs to be negative 0.08 c/kWh (</w:t>
      </w:r>
      <w:r w:rsidR="0085464E">
        <w:t>–</w:t>
      </w:r>
      <w:r w:rsidRPr="0053559A">
        <w:t xml:space="preserve">0.08), </w:t>
      </w:r>
      <w:r w:rsidRPr="00091C39">
        <w:t>which is 0.21 c/kWh lower than last year.</w:t>
      </w:r>
      <w:r w:rsidRPr="0053559A">
        <w:t xml:space="preserve"> </w:t>
      </w:r>
    </w:p>
    <w:p w14:paraId="11EE0CBC" w14:textId="5D27E725" w:rsidR="003E5837" w:rsidRDefault="002C49D1" w:rsidP="00F709BC">
      <w:r w:rsidRPr="00A24BF0">
        <w:t xml:space="preserve">Avoided line losses, </w:t>
      </w:r>
      <w:r w:rsidR="00661865" w:rsidRPr="00A24BF0">
        <w:t>market fees</w:t>
      </w:r>
      <w:r w:rsidR="00171AA3" w:rsidRPr="00A24BF0">
        <w:t>, and ancillary charges</w:t>
      </w:r>
      <w:r w:rsidR="006B6DB2">
        <w:t xml:space="preserve"> are a </w:t>
      </w:r>
      <w:r w:rsidR="005A3EC4">
        <w:t xml:space="preserve">minor </w:t>
      </w:r>
      <w:r w:rsidR="006B6DB2">
        <w:t xml:space="preserve">component </w:t>
      </w:r>
      <w:r w:rsidR="03971538">
        <w:t>of the feed-in tariff that</w:t>
      </w:r>
      <w:r w:rsidR="006B6DB2">
        <w:t xml:space="preserve"> we must have regard to. </w:t>
      </w:r>
      <w:r w:rsidR="002C37D5">
        <w:t xml:space="preserve">These </w:t>
      </w:r>
      <w:r w:rsidR="007D7958">
        <w:t>comp</w:t>
      </w:r>
      <w:r w:rsidR="002F123B">
        <w:t xml:space="preserve">onents </w:t>
      </w:r>
      <w:r w:rsidR="00F32399">
        <w:t>are usually positive</w:t>
      </w:r>
      <w:r w:rsidR="00D22E4B">
        <w:t>, but</w:t>
      </w:r>
      <w:r w:rsidR="00010508">
        <w:t xml:space="preserve"> for this draft decision,</w:t>
      </w:r>
      <w:r w:rsidR="004F514F" w:rsidRPr="004F514F">
        <w:t xml:space="preserve"> the</w:t>
      </w:r>
      <w:r w:rsidR="003072C1">
        <w:t xml:space="preserve"> neg</w:t>
      </w:r>
      <w:r w:rsidR="003915EB">
        <w:t>ative value of the line losses</w:t>
      </w:r>
      <w:r w:rsidR="008F7CB2">
        <w:t xml:space="preserve"> outweighs the </w:t>
      </w:r>
      <w:r w:rsidR="004F514F" w:rsidRPr="004F514F">
        <w:t>positive value of the market fees and ancillary service cha</w:t>
      </w:r>
      <w:r w:rsidR="008F7CB2">
        <w:t>rges</w:t>
      </w:r>
      <w:r w:rsidR="00692992">
        <w:t xml:space="preserve">. </w:t>
      </w:r>
    </w:p>
    <w:p w14:paraId="2860E6FF" w14:textId="306B90D2" w:rsidR="006B6DB2" w:rsidRPr="00F709BC" w:rsidRDefault="004B5632" w:rsidP="00F709BC">
      <w:r>
        <w:t>T</w:t>
      </w:r>
      <w:r w:rsidR="00692992">
        <w:t xml:space="preserve">he </w:t>
      </w:r>
      <w:r w:rsidR="00167469">
        <w:t xml:space="preserve">value of the </w:t>
      </w:r>
      <w:r w:rsidR="00692992">
        <w:t>line los</w:t>
      </w:r>
      <w:r w:rsidR="000361E3">
        <w:t>s</w:t>
      </w:r>
      <w:r w:rsidR="00692992">
        <w:t xml:space="preserve">es are negative </w:t>
      </w:r>
      <w:r w:rsidR="00D31412">
        <w:t xml:space="preserve">as </w:t>
      </w:r>
      <w:r>
        <w:t xml:space="preserve">we </w:t>
      </w:r>
      <w:r w:rsidR="00E02314">
        <w:t>calculate</w:t>
      </w:r>
      <w:r w:rsidR="006E6FDA">
        <w:t xml:space="preserve"> this</w:t>
      </w:r>
      <w:r w:rsidR="00E02314">
        <w:t xml:space="preserve"> </w:t>
      </w:r>
      <w:r w:rsidR="00FF6AA9">
        <w:t>by multiplying</w:t>
      </w:r>
      <w:r w:rsidR="008B7B98">
        <w:t xml:space="preserve"> </w:t>
      </w:r>
      <w:r w:rsidR="00FF6AA9">
        <w:t>our</w:t>
      </w:r>
      <w:r w:rsidR="008B7B98">
        <w:t xml:space="preserve"> forecast </w:t>
      </w:r>
      <w:r w:rsidR="004A430F">
        <w:t>wholesale electricity price</w:t>
      </w:r>
      <w:r w:rsidR="00437FAC">
        <w:t xml:space="preserve"> by</w:t>
      </w:r>
      <w:r w:rsidR="0010792E">
        <w:t xml:space="preserve"> line loss</w:t>
      </w:r>
      <w:r w:rsidR="00DD2A69">
        <w:t xml:space="preserve">es </w:t>
      </w:r>
      <w:r w:rsidR="00FF6AA9">
        <w:t>factor</w:t>
      </w:r>
      <w:r w:rsidR="004A430F">
        <w:t xml:space="preserve">. </w:t>
      </w:r>
      <w:r w:rsidR="009474E1">
        <w:t xml:space="preserve">Because </w:t>
      </w:r>
      <w:r w:rsidR="003E5837">
        <w:t>our forecast</w:t>
      </w:r>
      <w:r w:rsidR="00282E7A">
        <w:t xml:space="preserve"> for wholesale price</w:t>
      </w:r>
      <w:r w:rsidR="003E5837">
        <w:t xml:space="preserve"> is negative</w:t>
      </w:r>
      <w:r w:rsidR="009669AE">
        <w:t xml:space="preserve">, this </w:t>
      </w:r>
      <w:r w:rsidR="009669AE">
        <w:lastRenderedPageBreak/>
        <w:t>means the</w:t>
      </w:r>
      <w:r w:rsidR="00282E7A">
        <w:t xml:space="preserve"> value of</w:t>
      </w:r>
      <w:r w:rsidR="009669AE">
        <w:t xml:space="preserve"> line losses are also negative. </w:t>
      </w:r>
      <w:r w:rsidR="007E30D1">
        <w:t>See our previous decision f</w:t>
      </w:r>
      <w:r w:rsidR="00F75CE7">
        <w:t xml:space="preserve">or more information </w:t>
      </w:r>
      <w:r w:rsidR="00A029A7">
        <w:t xml:space="preserve">about </w:t>
      </w:r>
      <w:r w:rsidR="00F75CE7">
        <w:t xml:space="preserve">how we set </w:t>
      </w:r>
      <w:r w:rsidR="00757FF8">
        <w:t>these</w:t>
      </w:r>
      <w:r w:rsidR="00D5033E">
        <w:t xml:space="preserve"> cost components</w:t>
      </w:r>
      <w:r w:rsidR="00F75CE7">
        <w:t>.</w:t>
      </w:r>
      <w:r w:rsidR="00F75CE7">
        <w:rPr>
          <w:rStyle w:val="FootnoteReference"/>
        </w:rPr>
        <w:footnoteReference w:id="15"/>
      </w:r>
    </w:p>
    <w:p w14:paraId="2C4011A0" w14:textId="2D4F8B21" w:rsidR="00A40395" w:rsidRDefault="00F83180" w:rsidP="006C1903">
      <w:pPr>
        <w:pStyle w:val="Heading2numbered"/>
      </w:pPr>
      <w:bookmarkStart w:id="26" w:name="_Toc180674170"/>
      <w:bookmarkStart w:id="27" w:name="_Toc187219451"/>
      <w:r w:rsidRPr="00F83180">
        <w:t xml:space="preserve">We consider carbon and human health </w:t>
      </w:r>
      <w:r w:rsidR="00BD4CBC" w:rsidDel="00F83180">
        <w:t>costs</w:t>
      </w:r>
      <w:bookmarkEnd w:id="26"/>
      <w:bookmarkEnd w:id="27"/>
    </w:p>
    <w:p w14:paraId="3B81F9A1" w14:textId="352C75CD" w:rsidR="008B31F0" w:rsidRDefault="00F01E1F" w:rsidP="00654C66">
      <w:pPr>
        <w:pStyle w:val="Pull-out"/>
      </w:pPr>
      <w:r>
        <w:t>W</w:t>
      </w:r>
      <w:r w:rsidRPr="00B260EB">
        <w:t xml:space="preserve">e </w:t>
      </w:r>
      <w:r w:rsidR="00A40395" w:rsidRPr="00B260EB">
        <w:t>have used a value of 2.</w:t>
      </w:r>
      <w:r w:rsidR="00A40395">
        <w:t>49</w:t>
      </w:r>
      <w:r w:rsidR="00A40395" w:rsidRPr="00B260EB">
        <w:t xml:space="preserve"> cents per kWh for the avoided social cost of carbon, as specified in the February 2017</w:t>
      </w:r>
      <w:r w:rsidR="00A40395">
        <w:t xml:space="preserve"> </w:t>
      </w:r>
      <w:r w:rsidR="00A40395" w:rsidRPr="00B260EB">
        <w:t>Order in Council.</w:t>
      </w:r>
      <w:r w:rsidR="00A40395">
        <w:t xml:space="preserve"> </w:t>
      </w:r>
      <w:r w:rsidR="00B2554E">
        <w:t>This is c</w:t>
      </w:r>
      <w:r w:rsidR="00B2554E" w:rsidRPr="00B260EB">
        <w:t>onsistent with the approach in past reviews</w:t>
      </w:r>
      <w:r w:rsidR="00B2554E">
        <w:t xml:space="preserve">. </w:t>
      </w:r>
      <w:r w:rsidR="00A40395">
        <w:t>We maintain the standalone avoided human health costs at 0 cents per kWh.</w:t>
      </w:r>
      <w:r w:rsidR="00A40395">
        <w:rPr>
          <w:rStyle w:val="FootnoteReference"/>
        </w:rPr>
        <w:footnoteReference w:id="16"/>
      </w:r>
    </w:p>
    <w:p w14:paraId="3FAC862E" w14:textId="77777777" w:rsidR="006A7F24" w:rsidRDefault="006A7F24" w:rsidP="00E42557">
      <w:pPr>
        <w:pStyle w:val="Heading3"/>
      </w:pPr>
      <w:bookmarkStart w:id="28" w:name="_Toc187219452"/>
      <w:r>
        <w:t>Social cost of carbon</w:t>
      </w:r>
      <w:bookmarkEnd w:id="28"/>
    </w:p>
    <w:p w14:paraId="19ABE0E6" w14:textId="0F11F9E5" w:rsidR="00E06858" w:rsidRDefault="00BD4CBC" w:rsidP="00BD4CBC">
      <w:r>
        <w:t xml:space="preserve">Emissions released during gas or coal-fired generation impose an economic cost on society by contributing to the greenhouse effect. </w:t>
      </w:r>
      <w:r w:rsidR="00EE3EDD">
        <w:t xml:space="preserve">We refer to this </w:t>
      </w:r>
      <w:r>
        <w:t>cost as the</w:t>
      </w:r>
      <w:r w:rsidR="00E06858">
        <w:t xml:space="preserve"> ‘</w:t>
      </w:r>
      <w:r>
        <w:t>cost of carbon</w:t>
      </w:r>
      <w:r w:rsidR="00E06858">
        <w:t>’</w:t>
      </w:r>
      <w:r>
        <w:t>.</w:t>
      </w:r>
    </w:p>
    <w:p w14:paraId="421986B5" w14:textId="43CA9BE8" w:rsidR="00BD4CBC" w:rsidRDefault="00BD4CBC" w:rsidP="00BD4CBC">
      <w:r>
        <w:t>Along with carbon, fossil fuel generation is associated with air pollution (such as particulate matter) which can have a negative impact on human health. It follows that</w:t>
      </w:r>
      <w:r w:rsidR="00DE2A97">
        <w:t xml:space="preserve"> solar customers</w:t>
      </w:r>
      <w:r w:rsidR="00444993">
        <w:t xml:space="preserve"> help </w:t>
      </w:r>
      <w:r w:rsidR="00B86C63">
        <w:t>avoid</w:t>
      </w:r>
      <w:r>
        <w:t xml:space="preserve"> </w:t>
      </w:r>
      <w:r w:rsidR="00CB6E18">
        <w:t xml:space="preserve">some </w:t>
      </w:r>
      <w:r w:rsidR="00A87BDD">
        <w:t xml:space="preserve">of this air pollution when </w:t>
      </w:r>
      <w:r w:rsidR="00B86C63">
        <w:t xml:space="preserve">their </w:t>
      </w:r>
      <w:r w:rsidR="00974068">
        <w:t xml:space="preserve">solar </w:t>
      </w:r>
      <w:r w:rsidR="00E7379A">
        <w:t>electricity</w:t>
      </w:r>
      <w:r>
        <w:t xml:space="preserve"> </w:t>
      </w:r>
      <w:r w:rsidR="00834B19">
        <w:t>enters the</w:t>
      </w:r>
      <w:r>
        <w:t xml:space="preserve"> grid</w:t>
      </w:r>
      <w:r w:rsidR="00834B19">
        <w:t xml:space="preserve"> instead of </w:t>
      </w:r>
      <w:r w:rsidR="00DF07AA">
        <w:t xml:space="preserve">electricity from </w:t>
      </w:r>
      <w:r w:rsidR="00834B19">
        <w:t xml:space="preserve">fossil </w:t>
      </w:r>
      <w:r w:rsidR="00EF5AE1">
        <w:t xml:space="preserve">fuel </w:t>
      </w:r>
      <w:r w:rsidR="00834B19">
        <w:t>sources</w:t>
      </w:r>
      <w:r w:rsidR="00A87BDD">
        <w:t>.</w:t>
      </w:r>
    </w:p>
    <w:p w14:paraId="04475090" w14:textId="2025705E" w:rsidR="006A7F24" w:rsidRDefault="006A7F24" w:rsidP="00DA20E6">
      <w:pPr>
        <w:pStyle w:val="Heading3"/>
      </w:pPr>
      <w:bookmarkStart w:id="29" w:name="_Toc187219453"/>
      <w:r>
        <w:t>H</w:t>
      </w:r>
      <w:r w:rsidRPr="00DE1E54">
        <w:t>uman health costs</w:t>
      </w:r>
      <w:bookmarkEnd w:id="29"/>
      <w:r w:rsidRPr="00DE1E54">
        <w:t xml:space="preserve"> </w:t>
      </w:r>
    </w:p>
    <w:p w14:paraId="68519263" w14:textId="6D07EFB9" w:rsidR="00BD4CBC" w:rsidRDefault="00BD4CBC" w:rsidP="00BD4CBC">
      <w:r w:rsidRPr="00DE1E54">
        <w:t xml:space="preserve">The human health costs are the estimated health costs of air pollution (such as particulate matter) associated with fossil fuel powered electricity generation. </w:t>
      </w:r>
      <w:r w:rsidR="00441E7A">
        <w:t>C</w:t>
      </w:r>
      <w:r w:rsidR="00EA2974">
        <w:t>onsistent</w:t>
      </w:r>
      <w:r w:rsidR="00EE128B">
        <w:t xml:space="preserve"> with </w:t>
      </w:r>
      <w:r w:rsidR="00EA2974">
        <w:t xml:space="preserve">our </w:t>
      </w:r>
      <w:r w:rsidR="00EE128B">
        <w:t>previous decisions, w</w:t>
      </w:r>
      <w:r w:rsidR="00345EAF" w:rsidRPr="00DE1E54">
        <w:t xml:space="preserve">e </w:t>
      </w:r>
      <w:r w:rsidRPr="00DE1E54">
        <w:t>have not given a s</w:t>
      </w:r>
      <w:r w:rsidR="00AA7423">
        <w:t>tanda</w:t>
      </w:r>
      <w:r w:rsidR="004B7BEF">
        <w:t>lone</w:t>
      </w:r>
      <w:r w:rsidRPr="00DE1E54">
        <w:t xml:space="preserve"> valuation of the avoided human health costs</w:t>
      </w:r>
      <w:r w:rsidR="001E6BDF">
        <w:t>.</w:t>
      </w:r>
      <w:r w:rsidR="0039269F">
        <w:t xml:space="preserve"> </w:t>
      </w:r>
      <w:r w:rsidRPr="00DE1E54">
        <w:t xml:space="preserve">This reflects the fact that there is potential overlap between the social cost of carbon and human health costs. </w:t>
      </w:r>
    </w:p>
    <w:p w14:paraId="5C5C1D64" w14:textId="77777777" w:rsidR="00820A56" w:rsidRDefault="00820A56" w:rsidP="00BD4CBC"/>
    <w:p w14:paraId="75512F1A" w14:textId="77777777" w:rsidR="00820A56" w:rsidRDefault="00820A56" w:rsidP="00BD4CBC"/>
    <w:p w14:paraId="48F91FF2" w14:textId="77777777" w:rsidR="00820A56" w:rsidRDefault="00820A56" w:rsidP="00BD4CBC"/>
    <w:p w14:paraId="3EA1B6F5" w14:textId="77777777" w:rsidR="00820A56" w:rsidRDefault="00820A56" w:rsidP="00BD4CBC"/>
    <w:p w14:paraId="3B632C55" w14:textId="77777777" w:rsidR="00B62B08" w:rsidRDefault="00B62B08" w:rsidP="00BD4CBC"/>
    <w:p w14:paraId="02FD7E0D" w14:textId="77777777" w:rsidR="00820A56" w:rsidRDefault="00820A56" w:rsidP="00BD4CBC"/>
    <w:p w14:paraId="480B637B" w14:textId="22886475" w:rsidR="00B62B08" w:rsidRDefault="00E568A6" w:rsidP="00433B7C">
      <w:pPr>
        <w:pStyle w:val="Heading1numbered"/>
        <w:ind w:left="0" w:firstLine="0"/>
      </w:pPr>
      <w:bookmarkStart w:id="30" w:name="_Toc187219454"/>
      <w:bookmarkStart w:id="31" w:name="_Hlk187227214"/>
      <w:r w:rsidRPr="00E568A6">
        <w:lastRenderedPageBreak/>
        <w:t>Households</w:t>
      </w:r>
      <w:r w:rsidR="002E4FA2">
        <w:t xml:space="preserve"> can save </w:t>
      </w:r>
      <w:r w:rsidRPr="00E568A6">
        <w:t xml:space="preserve">more </w:t>
      </w:r>
      <w:r w:rsidR="002E4FA2">
        <w:t xml:space="preserve">by using </w:t>
      </w:r>
      <w:r w:rsidRPr="00E568A6">
        <w:t>the solar</w:t>
      </w:r>
      <w:r w:rsidR="007D4F47">
        <w:t xml:space="preserve"> electricity</w:t>
      </w:r>
      <w:r w:rsidRPr="00E568A6">
        <w:t xml:space="preserve"> they produce</w:t>
      </w:r>
      <w:bookmarkEnd w:id="30"/>
    </w:p>
    <w:p w14:paraId="0E67807E" w14:textId="5DF5A448" w:rsidR="00811EF4" w:rsidRDefault="003B53DC" w:rsidP="008C10F4">
      <w:r>
        <w:t xml:space="preserve">Although the minimum feed-in tariffs are </w:t>
      </w:r>
      <w:r w:rsidR="00314B29">
        <w:t>declining, solar customers</w:t>
      </w:r>
      <w:r w:rsidR="00F24408">
        <w:t xml:space="preserve"> </w:t>
      </w:r>
      <w:r w:rsidR="00E80442">
        <w:t xml:space="preserve">continue to </w:t>
      </w:r>
      <w:r w:rsidR="00F24408">
        <w:t>benefit from their solar systems</w:t>
      </w:r>
      <w:r w:rsidR="00536C08">
        <w:t xml:space="preserve"> by using the </w:t>
      </w:r>
      <w:r w:rsidR="00D37AB7">
        <w:t xml:space="preserve">free </w:t>
      </w:r>
      <w:r w:rsidR="00536C08">
        <w:t xml:space="preserve">electricity that they </w:t>
      </w:r>
      <w:r w:rsidR="00500CF5">
        <w:t xml:space="preserve">generate. </w:t>
      </w:r>
    </w:p>
    <w:p w14:paraId="1A0F5019" w14:textId="77777777" w:rsidR="009D4E31" w:rsidRDefault="00500CF5" w:rsidP="00500CF5">
      <w:pPr>
        <w:rPr>
          <w:rFonts w:ascii="Arial" w:hAnsi="Arial" w:cs="Arial"/>
        </w:rPr>
      </w:pPr>
      <w:r>
        <w:t>When customers use this electricity, they avoid</w:t>
      </w:r>
      <w:r w:rsidR="00876238">
        <w:t xml:space="preserve"> buying electricity from their retailer and therefore paying retail rates.</w:t>
      </w:r>
      <w:r w:rsidR="00E86CFB">
        <w:t xml:space="preserve"> </w:t>
      </w:r>
      <w:r w:rsidR="0076676D">
        <w:t>Depending on their electricity distributor, a solar customer on the Victorian Default Offer could avoid retail tariffs of between approximately 2</w:t>
      </w:r>
      <w:r w:rsidR="00B05997">
        <w:t>6</w:t>
      </w:r>
      <w:r w:rsidR="0076676D">
        <w:t xml:space="preserve"> cents and 35 cents per kW</w:t>
      </w:r>
      <w:r w:rsidR="00A613DD">
        <w:t>h</w:t>
      </w:r>
      <w:r w:rsidR="0076676D">
        <w:t xml:space="preserve"> through solar self-consumption. </w:t>
      </w:r>
      <w:r w:rsidR="009D4E31" w:rsidRPr="009D4E31">
        <w:rPr>
          <w:rFonts w:ascii="Arial" w:hAnsi="Arial" w:cs="Arial"/>
        </w:rPr>
        <w:t xml:space="preserve"> </w:t>
      </w:r>
    </w:p>
    <w:p w14:paraId="2E3EDC68" w14:textId="77777777" w:rsidR="0090347A" w:rsidRDefault="009D4E31" w:rsidP="00FB289E">
      <w:bookmarkStart w:id="32" w:name="_Hlk187231107"/>
      <w:r w:rsidRPr="009D4E31">
        <w:t>St Vincent de Paul Society’s Victoria Energy Prices July 2024 (Victorian Tariff-Tracking Project update report</w:t>
      </w:r>
      <w:r>
        <w:rPr>
          <w:rStyle w:val="FootnoteReference"/>
        </w:rPr>
        <w:footnoteReference w:id="17"/>
      </w:r>
      <w:r w:rsidRPr="009D4E31">
        <w:t xml:space="preserve">) </w:t>
      </w:r>
      <w:r w:rsidR="00D61FE9">
        <w:t xml:space="preserve">illustrates potential financial benefits to households with solar versus non-solar. This report </w:t>
      </w:r>
      <w:r w:rsidRPr="009D4E31">
        <w:t xml:space="preserve">finds that new solar customers with a 3kW system installed will have an annual bill that is between $655 and $895 less (depending on network area) than non-solar customers with the same consumption level. </w:t>
      </w:r>
      <w:bookmarkEnd w:id="32"/>
    </w:p>
    <w:p w14:paraId="4A7DA88F" w14:textId="18D49402" w:rsidR="006E5285" w:rsidDel="00693ADB" w:rsidRDefault="00A66E8D" w:rsidP="00FB289E">
      <w:r w:rsidDel="00693ADB">
        <w:t>Solar customer</w:t>
      </w:r>
      <w:r w:rsidR="00420057" w:rsidDel="00693ADB">
        <w:t>s</w:t>
      </w:r>
      <w:r w:rsidDel="00693ADB">
        <w:t xml:space="preserve"> can achieve a</w:t>
      </w:r>
      <w:r w:rsidR="006E5285" w:rsidRPr="0022527D" w:rsidDel="00693ADB">
        <w:t xml:space="preserve">dditional savings on </w:t>
      </w:r>
      <w:r w:rsidR="0072068A" w:rsidDel="00693ADB">
        <w:t xml:space="preserve">their </w:t>
      </w:r>
      <w:r w:rsidR="006E5285" w:rsidRPr="0022527D" w:rsidDel="00693ADB">
        <w:t>electricity bills by shifting their electricity usage to daylight hours when their solar system is producing energy (for example, shifting hot water heating to the day</w:t>
      </w:r>
      <w:r w:rsidR="00424BDB" w:rsidDel="00693ADB">
        <w:t>)</w:t>
      </w:r>
      <w:r w:rsidR="006E5285" w:rsidRPr="0022527D" w:rsidDel="00693ADB">
        <w:t>.</w:t>
      </w:r>
    </w:p>
    <w:bookmarkEnd w:id="31"/>
    <w:p w14:paraId="1E1E2EFD" w14:textId="77777777" w:rsidR="005B2226" w:rsidRDefault="005B2226" w:rsidP="006E5285">
      <w:pPr>
        <w:tabs>
          <w:tab w:val="left" w:pos="731"/>
        </w:tabs>
      </w:pPr>
    </w:p>
    <w:p w14:paraId="0E84A86A" w14:textId="77777777" w:rsidR="008179B8" w:rsidRDefault="008179B8" w:rsidP="006E5285">
      <w:pPr>
        <w:tabs>
          <w:tab w:val="left" w:pos="731"/>
        </w:tabs>
      </w:pPr>
    </w:p>
    <w:p w14:paraId="0CAA66FA" w14:textId="77777777" w:rsidR="006E5285" w:rsidRPr="00B503C2" w:rsidRDefault="006E5285" w:rsidP="006E5285">
      <w:pPr>
        <w:tabs>
          <w:tab w:val="left" w:pos="731"/>
        </w:tabs>
        <w:sectPr w:rsidR="006E5285" w:rsidRPr="00B503C2" w:rsidSect="006E5285">
          <w:headerReference w:type="even" r:id="rId35"/>
          <w:headerReference w:type="default" r:id="rId36"/>
          <w:footerReference w:type="default" r:id="rId37"/>
          <w:headerReference w:type="first" r:id="rId38"/>
          <w:type w:val="continuous"/>
          <w:pgSz w:w="11906" w:h="16838" w:code="9"/>
          <w:pgMar w:top="1134" w:right="1134" w:bottom="1134" w:left="1134" w:header="709" w:footer="692" w:gutter="0"/>
          <w:cols w:space="708"/>
          <w:docGrid w:linePitch="360"/>
        </w:sectPr>
      </w:pPr>
    </w:p>
    <w:p w14:paraId="0A03BFB9" w14:textId="255272F5" w:rsidR="002F5A00" w:rsidRDefault="00183951" w:rsidP="00A949EE">
      <w:pPr>
        <w:pStyle w:val="Heading1numbered"/>
      </w:pPr>
      <w:bookmarkStart w:id="33" w:name="_Toc187219455"/>
      <w:r>
        <w:lastRenderedPageBreak/>
        <w:t>What is t</w:t>
      </w:r>
      <w:r w:rsidR="002F5A00">
        <w:t>he future of the</w:t>
      </w:r>
      <w:r w:rsidR="001F4D29">
        <w:t xml:space="preserve"> minimum</w:t>
      </w:r>
      <w:r w:rsidR="002F5A00">
        <w:t xml:space="preserve"> feed</w:t>
      </w:r>
      <w:r w:rsidR="00226921">
        <w:t>-in tariff</w:t>
      </w:r>
      <w:r w:rsidR="0075206B">
        <w:t>?</w:t>
      </w:r>
      <w:bookmarkEnd w:id="33"/>
    </w:p>
    <w:p w14:paraId="4ED8EAA8" w14:textId="1F024705" w:rsidR="002C71A1" w:rsidRDefault="000167BA" w:rsidP="00DA249A">
      <w:r>
        <w:t>The</w:t>
      </w:r>
      <w:r w:rsidR="00563199">
        <w:t xml:space="preserve"> declining</w:t>
      </w:r>
      <w:r>
        <w:t xml:space="preserve"> </w:t>
      </w:r>
      <w:r w:rsidR="00563199">
        <w:t xml:space="preserve">trend in </w:t>
      </w:r>
      <w:r>
        <w:t xml:space="preserve">feed-in tariff is unlikely to </w:t>
      </w:r>
      <w:r w:rsidR="00563199">
        <w:t>change in</w:t>
      </w:r>
      <w:r w:rsidR="00244CF8">
        <w:t xml:space="preserve"> the</w:t>
      </w:r>
      <w:r w:rsidR="00563199">
        <w:t xml:space="preserve"> future</w:t>
      </w:r>
      <w:r w:rsidR="008C4B50">
        <w:t xml:space="preserve"> due to</w:t>
      </w:r>
      <w:r w:rsidR="00244CF8">
        <w:t xml:space="preserve"> the</w:t>
      </w:r>
      <w:r w:rsidR="008C4B50">
        <w:t xml:space="preserve"> increase</w:t>
      </w:r>
      <w:r w:rsidR="00244CF8">
        <w:t>d</w:t>
      </w:r>
      <w:r w:rsidR="008C4B50">
        <w:t xml:space="preserve"> </w:t>
      </w:r>
      <w:r w:rsidR="00874D45">
        <w:t>uptake</w:t>
      </w:r>
      <w:r w:rsidR="008C4B50">
        <w:t xml:space="preserve"> of solar system</w:t>
      </w:r>
      <w:r w:rsidR="00874D45">
        <w:t>s</w:t>
      </w:r>
      <w:r w:rsidR="008C4B50">
        <w:t xml:space="preserve"> by customers.</w:t>
      </w:r>
      <w:r>
        <w:t xml:space="preserve"> </w:t>
      </w:r>
      <w:r w:rsidR="00123E5C">
        <w:t>T</w:t>
      </w:r>
      <w:r w:rsidR="007A4ABB">
        <w:t xml:space="preserve">here were approximately </w:t>
      </w:r>
      <w:r w:rsidR="00C750BA">
        <w:t>446</w:t>
      </w:r>
      <w:r w:rsidR="007A4ABB">
        <w:t>,</w:t>
      </w:r>
      <w:r w:rsidR="008618EE">
        <w:t>000</w:t>
      </w:r>
      <w:r w:rsidR="007A4ABB">
        <w:t xml:space="preserve"> </w:t>
      </w:r>
      <w:r w:rsidR="002877B4">
        <w:t>household solar systems installed</w:t>
      </w:r>
      <w:r w:rsidR="00421531">
        <w:t xml:space="preserve"> in Victoria</w:t>
      </w:r>
      <w:r w:rsidR="00123E5C">
        <w:t xml:space="preserve"> in 201</w:t>
      </w:r>
      <w:r w:rsidR="00834192">
        <w:t>9</w:t>
      </w:r>
      <w:r w:rsidR="002877B4">
        <w:t>.</w:t>
      </w:r>
      <w:r w:rsidR="00BF7B88">
        <w:rPr>
          <w:rStyle w:val="FootnoteReference"/>
        </w:rPr>
        <w:footnoteReference w:id="18"/>
      </w:r>
      <w:r w:rsidR="002877B4">
        <w:t xml:space="preserve"> </w:t>
      </w:r>
      <w:r w:rsidR="004308E4">
        <w:t xml:space="preserve">This has increased </w:t>
      </w:r>
      <w:r w:rsidR="0072238B">
        <w:t xml:space="preserve">substantially </w:t>
      </w:r>
      <w:r w:rsidR="004308E4">
        <w:t>to 78</w:t>
      </w:r>
      <w:r w:rsidR="00834192">
        <w:t>7</w:t>
      </w:r>
      <w:r w:rsidR="004308E4">
        <w:t xml:space="preserve">,000 systems installed in </w:t>
      </w:r>
      <w:r w:rsidR="00834192">
        <w:t xml:space="preserve">November </w:t>
      </w:r>
      <w:r w:rsidR="00217719">
        <w:t>202</w:t>
      </w:r>
      <w:r w:rsidR="00386EA9">
        <w:t>4</w:t>
      </w:r>
      <w:r w:rsidR="00217719">
        <w:t>.</w:t>
      </w:r>
      <w:r w:rsidR="00217719">
        <w:rPr>
          <w:rStyle w:val="FootnoteReference"/>
        </w:rPr>
        <w:footnoteReference w:id="19"/>
      </w:r>
    </w:p>
    <w:p w14:paraId="443D6080" w14:textId="3140D7AC" w:rsidR="004706C5" w:rsidRDefault="00D73451" w:rsidP="004A4AFC">
      <w:r>
        <w:t xml:space="preserve">Since </w:t>
      </w:r>
      <w:r w:rsidR="00162D1A">
        <w:t>2019</w:t>
      </w:r>
      <w:r w:rsidR="00485176">
        <w:t>–</w:t>
      </w:r>
      <w:r w:rsidR="00162D1A">
        <w:t>2020</w:t>
      </w:r>
      <w:r w:rsidR="003A7216">
        <w:t>,</w:t>
      </w:r>
      <w:r w:rsidR="00162D1A">
        <w:t xml:space="preserve"> the </w:t>
      </w:r>
      <w:r w:rsidR="00310594">
        <w:t xml:space="preserve">flat </w:t>
      </w:r>
      <w:r w:rsidR="00162D1A">
        <w:t xml:space="preserve">minimum feed-in </w:t>
      </w:r>
      <w:r>
        <w:t xml:space="preserve">tariff </w:t>
      </w:r>
      <w:r w:rsidR="00162D1A">
        <w:t xml:space="preserve">has been </w:t>
      </w:r>
      <w:r w:rsidR="009E5426">
        <w:t>falling</w:t>
      </w:r>
      <w:r>
        <w:t xml:space="preserve"> (see Figure 4)</w:t>
      </w:r>
      <w:r w:rsidR="78C5E33B">
        <w:t>. The draft decision forecasts this</w:t>
      </w:r>
      <w:r w:rsidR="00967225">
        <w:t xml:space="preserve"> </w:t>
      </w:r>
      <w:r w:rsidR="003D47FC">
        <w:t>pattern</w:t>
      </w:r>
      <w:r w:rsidR="00AF21D4">
        <w:t xml:space="preserve"> </w:t>
      </w:r>
      <w:r w:rsidR="00967225">
        <w:t xml:space="preserve">to continue </w:t>
      </w:r>
      <w:r w:rsidR="31CFFDA4">
        <w:t xml:space="preserve">in </w:t>
      </w:r>
      <w:r w:rsidR="00967225">
        <w:t>2025</w:t>
      </w:r>
      <w:r w:rsidR="00485176">
        <w:t>–</w:t>
      </w:r>
      <w:r w:rsidR="00967225">
        <w:t>26</w:t>
      </w:r>
      <w:r w:rsidR="00D2028D">
        <w:t>.</w:t>
      </w:r>
    </w:p>
    <w:p w14:paraId="5DC2A127" w14:textId="5B1E31E4" w:rsidR="00BA2280" w:rsidRDefault="00BC1A19" w:rsidP="006D4E08">
      <w:pPr>
        <w:pStyle w:val="Figure-Table-BoxHeading"/>
        <w:tabs>
          <w:tab w:val="left" w:pos="5565"/>
        </w:tabs>
        <w:rPr>
          <w:noProof/>
        </w:rPr>
      </w:pPr>
      <w:r>
        <w:rPr>
          <w:noProof/>
        </w:rPr>
        <w:t xml:space="preserve">Figure </w:t>
      </w:r>
      <w:r w:rsidR="00D04E72">
        <w:rPr>
          <w:noProof/>
        </w:rPr>
        <w:t>4</w:t>
      </w:r>
      <w:r>
        <w:rPr>
          <w:noProof/>
        </w:rPr>
        <w:t xml:space="preserve"> Flat minimum feed-in tariffs over time</w:t>
      </w:r>
      <w:r w:rsidR="006D4E08">
        <w:rPr>
          <w:noProof/>
        </w:rPr>
        <w:tab/>
      </w:r>
    </w:p>
    <w:p w14:paraId="171C70CD" w14:textId="7E7F1D3A" w:rsidR="00B07ABC" w:rsidRDefault="00B07ABC" w:rsidP="006D4E08">
      <w:pPr>
        <w:pStyle w:val="Figure-Table-BoxHeading"/>
        <w:tabs>
          <w:tab w:val="left" w:pos="5565"/>
        </w:tabs>
        <w:rPr>
          <w:noProof/>
        </w:rPr>
      </w:pPr>
      <w:r>
        <w:rPr>
          <w:noProof/>
        </w:rPr>
        <w:drawing>
          <wp:inline distT="0" distB="0" distL="0" distR="0" wp14:anchorId="656095EE" wp14:editId="609D564B">
            <wp:extent cx="6408337" cy="4429125"/>
            <wp:effectExtent l="0" t="0" r="0" b="0"/>
            <wp:docPr id="4148207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14210" cy="4433184"/>
                    </a:xfrm>
                    <a:prstGeom prst="rect">
                      <a:avLst/>
                    </a:prstGeom>
                    <a:noFill/>
                  </pic:spPr>
                </pic:pic>
              </a:graphicData>
            </a:graphic>
          </wp:inline>
        </w:drawing>
      </w:r>
    </w:p>
    <w:p w14:paraId="01F97E1C" w14:textId="020C295D" w:rsidR="0CF9C8F2" w:rsidRDefault="2BA7D215" w:rsidP="00383FCC">
      <w:pPr>
        <w:pStyle w:val="Heading3"/>
      </w:pPr>
      <w:bookmarkStart w:id="34" w:name="_Toc187219456"/>
      <w:r>
        <w:lastRenderedPageBreak/>
        <w:t xml:space="preserve">The </w:t>
      </w:r>
      <w:r w:rsidR="008F3891">
        <w:t xml:space="preserve">feed-in tariff </w:t>
      </w:r>
      <w:r w:rsidR="00883735">
        <w:t>is unlikely to</w:t>
      </w:r>
      <w:r w:rsidR="00AD66E8">
        <w:t xml:space="preserve"> increase</w:t>
      </w:r>
      <w:bookmarkEnd w:id="34"/>
    </w:p>
    <w:p w14:paraId="6932DD9E" w14:textId="5CD3AC56" w:rsidR="00103313" w:rsidRDefault="00DE294C" w:rsidP="00103313">
      <w:pPr>
        <w:rPr>
          <w:rFonts w:ascii="Arial" w:eastAsia="Arial" w:hAnsi="Arial" w:cs="Arial"/>
        </w:rPr>
      </w:pPr>
      <w:r>
        <w:rPr>
          <w:rFonts w:ascii="Arial" w:eastAsia="Arial" w:hAnsi="Arial" w:cs="Arial"/>
        </w:rPr>
        <w:t>T</w:t>
      </w:r>
      <w:r w:rsidR="00103313">
        <w:rPr>
          <w:rFonts w:ascii="Arial" w:eastAsia="Arial" w:hAnsi="Arial" w:cs="Arial"/>
        </w:rPr>
        <w:t>he in</w:t>
      </w:r>
      <w:r w:rsidR="00103313" w:rsidRPr="008721BA">
        <w:rPr>
          <w:rFonts w:ascii="Arial" w:eastAsia="Arial" w:hAnsi="Arial" w:cs="Arial"/>
        </w:rPr>
        <w:t>creas</w:t>
      </w:r>
      <w:r w:rsidR="00103313">
        <w:rPr>
          <w:rFonts w:ascii="Arial" w:eastAsia="Arial" w:hAnsi="Arial" w:cs="Arial"/>
        </w:rPr>
        <w:t>e</w:t>
      </w:r>
      <w:r w:rsidR="00103313" w:rsidRPr="008721BA">
        <w:rPr>
          <w:rFonts w:ascii="Arial" w:eastAsia="Arial" w:hAnsi="Arial" w:cs="Arial"/>
        </w:rPr>
        <w:t xml:space="preserve"> </w:t>
      </w:r>
      <w:r w:rsidR="00103313">
        <w:rPr>
          <w:rFonts w:ascii="Arial" w:eastAsia="Arial" w:hAnsi="Arial" w:cs="Arial"/>
        </w:rPr>
        <w:t>in solar exports has reduced the wholesale electricity price in the middle of the day</w:t>
      </w:r>
      <w:r>
        <w:rPr>
          <w:rFonts w:ascii="Arial" w:eastAsia="Arial" w:hAnsi="Arial" w:cs="Arial"/>
        </w:rPr>
        <w:t xml:space="preserve"> (see </w:t>
      </w:r>
      <w:r w:rsidR="00180655">
        <w:rPr>
          <w:rFonts w:ascii="Arial" w:eastAsia="Arial" w:hAnsi="Arial" w:cs="Arial"/>
        </w:rPr>
        <w:t>F</w:t>
      </w:r>
      <w:r>
        <w:rPr>
          <w:rFonts w:ascii="Arial" w:eastAsia="Arial" w:hAnsi="Arial" w:cs="Arial"/>
        </w:rPr>
        <w:t>igures 1 and 2)</w:t>
      </w:r>
      <w:r w:rsidR="00103313">
        <w:rPr>
          <w:rFonts w:ascii="Arial" w:eastAsia="Arial" w:hAnsi="Arial" w:cs="Arial"/>
        </w:rPr>
        <w:t xml:space="preserve">. </w:t>
      </w:r>
      <w:r w:rsidR="0097772F">
        <w:t>This trend means that the wholesale electricity prices in the middle of the day will keep falling</w:t>
      </w:r>
      <w:r w:rsidR="00162405">
        <w:t xml:space="preserve"> </w:t>
      </w:r>
      <w:r w:rsidR="0097772F">
        <w:t>and therefore the feed-in tariff</w:t>
      </w:r>
      <w:r w:rsidR="00184077">
        <w:t xml:space="preserve">, set using the avoided cost methodology, </w:t>
      </w:r>
      <w:r w:rsidR="0097772F">
        <w:t>will keep falling.</w:t>
      </w:r>
    </w:p>
    <w:p w14:paraId="344CA061" w14:textId="794C76DB" w:rsidR="007B5646" w:rsidRDefault="00454E1C" w:rsidP="007B5646">
      <w:pPr>
        <w:rPr>
          <w:rFonts w:ascii="Arial" w:eastAsia="Arial" w:hAnsi="Arial" w:cs="Arial"/>
        </w:rPr>
      </w:pPr>
      <w:r>
        <w:rPr>
          <w:rFonts w:ascii="Arial" w:eastAsia="Arial" w:hAnsi="Arial" w:cs="Arial"/>
        </w:rPr>
        <w:t>T</w:t>
      </w:r>
      <w:r w:rsidR="005532B5">
        <w:rPr>
          <w:rFonts w:ascii="Arial" w:eastAsia="Arial" w:hAnsi="Arial" w:cs="Arial"/>
        </w:rPr>
        <w:t>here</w:t>
      </w:r>
      <w:r w:rsidR="007B5646">
        <w:rPr>
          <w:rFonts w:ascii="Arial" w:eastAsia="Arial" w:hAnsi="Arial" w:cs="Arial"/>
        </w:rPr>
        <w:t xml:space="preserve"> would need to be a significant event in the wholesale electricity market </w:t>
      </w:r>
      <w:r w:rsidR="007C2371">
        <w:rPr>
          <w:rFonts w:ascii="Arial" w:eastAsia="Arial" w:hAnsi="Arial" w:cs="Arial"/>
        </w:rPr>
        <w:t>to reverse th</w:t>
      </w:r>
      <w:r w:rsidR="00FC4345">
        <w:rPr>
          <w:rFonts w:ascii="Arial" w:eastAsia="Arial" w:hAnsi="Arial" w:cs="Arial"/>
        </w:rPr>
        <w:t>is</w:t>
      </w:r>
      <w:r w:rsidR="007C2371">
        <w:rPr>
          <w:rFonts w:ascii="Arial" w:eastAsia="Arial" w:hAnsi="Arial" w:cs="Arial"/>
        </w:rPr>
        <w:t xml:space="preserve"> outcome</w:t>
      </w:r>
      <w:r w:rsidR="007B5646">
        <w:rPr>
          <w:rFonts w:ascii="Arial" w:eastAsia="Arial" w:hAnsi="Arial" w:cs="Arial"/>
        </w:rPr>
        <w:t>.</w:t>
      </w:r>
      <w:r w:rsidR="004D5B04">
        <w:rPr>
          <w:rFonts w:ascii="Arial" w:eastAsia="Arial" w:hAnsi="Arial" w:cs="Arial"/>
        </w:rPr>
        <w:t xml:space="preserve"> For instance, the minimum feed-in tariffs continued to decline despite the upheaval in the wholesale electricity market in 2022. While the market experienced significant increases in wholesale electricity prices overall, daytime wholesale electricity prices continued to fall. </w:t>
      </w:r>
    </w:p>
    <w:p w14:paraId="38A0996A" w14:textId="6CB52F49" w:rsidR="000857B2" w:rsidRDefault="00DB5EFB" w:rsidP="00460E52">
      <w:pPr>
        <w:pStyle w:val="Heading3numbered"/>
      </w:pPr>
      <w:bookmarkStart w:id="35" w:name="_Toc187219457"/>
      <w:r>
        <w:t>T</w:t>
      </w:r>
      <w:r w:rsidR="008D1173" w:rsidRPr="008D1173">
        <w:t>he minimum feed</w:t>
      </w:r>
      <w:r>
        <w:t>-</w:t>
      </w:r>
      <w:r w:rsidR="008D1173" w:rsidRPr="008D1173">
        <w:t xml:space="preserve">in tariff </w:t>
      </w:r>
      <w:r>
        <w:t xml:space="preserve">cannot </w:t>
      </w:r>
      <w:r w:rsidR="008D1173" w:rsidRPr="008D1173">
        <w:t>be negative</w:t>
      </w:r>
      <w:bookmarkEnd w:id="35"/>
    </w:p>
    <w:p w14:paraId="67D8E8E6" w14:textId="451223A1" w:rsidR="00E43178" w:rsidRDefault="001C6519" w:rsidP="007F4D1A">
      <w:r>
        <w:t xml:space="preserve">The </w:t>
      </w:r>
      <w:r w:rsidR="00893D93">
        <w:t>Essential Services Commission determines the minimum rate</w:t>
      </w:r>
      <w:r w:rsidR="006D3FC2">
        <w:t>s</w:t>
      </w:r>
      <w:r w:rsidR="009E43E6">
        <w:t xml:space="preserve"> to apply from 1 July</w:t>
      </w:r>
      <w:r w:rsidR="009E43E6" w:rsidRPr="005D4014">
        <w:rPr>
          <w:rStyle w:val="FootnoteReference"/>
        </w:rPr>
        <w:footnoteReference w:id="20"/>
      </w:r>
      <w:r w:rsidR="006D3FC2">
        <w:t xml:space="preserve"> for the </w:t>
      </w:r>
      <w:r w:rsidR="00ED59E2">
        <w:t>electricity solar customers export to the grid</w:t>
      </w:r>
      <w:r w:rsidR="009E43E6">
        <w:t xml:space="preserve"> in accordance with the </w:t>
      </w:r>
      <w:r w:rsidRPr="0017290E">
        <w:rPr>
          <w:i/>
        </w:rPr>
        <w:t xml:space="preserve">Electricity </w:t>
      </w:r>
      <w:r w:rsidR="0088285D" w:rsidRPr="0017290E">
        <w:rPr>
          <w:i/>
        </w:rPr>
        <w:t>Industry Act</w:t>
      </w:r>
      <w:r w:rsidR="001A1683">
        <w:rPr>
          <w:i/>
        </w:rPr>
        <w:t xml:space="preserve"> 2000</w:t>
      </w:r>
      <w:r w:rsidR="007F4D1A">
        <w:t xml:space="preserve">. </w:t>
      </w:r>
      <w:r w:rsidR="005624D0" w:rsidRPr="005624D0">
        <w:t xml:space="preserve">As provided for in the </w:t>
      </w:r>
      <w:r w:rsidR="00387FA3" w:rsidRPr="0017290E">
        <w:rPr>
          <w:i/>
        </w:rPr>
        <w:t>Electricity Indus</w:t>
      </w:r>
      <w:r w:rsidR="004C1786">
        <w:rPr>
          <w:i/>
          <w:iCs/>
        </w:rPr>
        <w:t>try</w:t>
      </w:r>
      <w:r w:rsidR="00387FA3" w:rsidRPr="0017290E">
        <w:rPr>
          <w:i/>
        </w:rPr>
        <w:t xml:space="preserve"> </w:t>
      </w:r>
      <w:r w:rsidR="005624D0" w:rsidRPr="0017290E">
        <w:rPr>
          <w:i/>
        </w:rPr>
        <w:t>Act</w:t>
      </w:r>
      <w:r w:rsidR="009E43E6">
        <w:rPr>
          <w:i/>
        </w:rPr>
        <w:t xml:space="preserve"> 2000</w:t>
      </w:r>
      <w:r w:rsidR="005624D0" w:rsidRPr="005624D0">
        <w:t xml:space="preserve">, </w:t>
      </w:r>
      <w:r w:rsidR="004F74B0">
        <w:t>we</w:t>
      </w:r>
      <w:r w:rsidR="005624D0" w:rsidRPr="005624D0">
        <w:t xml:space="preserve"> may determine one or more minimum rates that a retailer must credit against the charges payable for </w:t>
      </w:r>
      <w:r w:rsidR="008D6581">
        <w:t xml:space="preserve">the </w:t>
      </w:r>
      <w:r w:rsidR="005624D0" w:rsidRPr="005624D0">
        <w:t>electricity that solar customers export to the grid. This minimum rate cannot be set at a negative amount (</w:t>
      </w:r>
      <w:r w:rsidR="004F01A8">
        <w:t>that is,</w:t>
      </w:r>
      <w:r w:rsidR="005624D0" w:rsidRPr="005624D0">
        <w:t xml:space="preserve"> an amount less than zero). A negative feed</w:t>
      </w:r>
      <w:r w:rsidR="004F01A8">
        <w:t>-</w:t>
      </w:r>
      <w:r w:rsidR="005624D0" w:rsidRPr="005624D0">
        <w:t xml:space="preserve">in tariff would mean that solar customers may have to pay their retailer to export to the grid. </w:t>
      </w:r>
    </w:p>
    <w:p w14:paraId="58C535D6" w14:textId="78082AEE" w:rsidR="00184882" w:rsidRDefault="00184882" w:rsidP="009C3583">
      <w:pPr>
        <w:pStyle w:val="Heading2numbered"/>
      </w:pPr>
      <w:bookmarkStart w:id="36" w:name="_Toc187219458"/>
      <w:r>
        <w:t xml:space="preserve">Next </w:t>
      </w:r>
      <w:r w:rsidR="001C2E8A">
        <w:t>s</w:t>
      </w:r>
      <w:r w:rsidRPr="00EE1A3A">
        <w:t>teps</w:t>
      </w:r>
      <w:bookmarkEnd w:id="36"/>
    </w:p>
    <w:p w14:paraId="2C6BA9A3" w14:textId="35D5797D" w:rsidR="00545EDB" w:rsidRPr="00815BFE" w:rsidRDefault="00C002C8" w:rsidP="00002C2E">
      <w:r>
        <w:t>We</w:t>
      </w:r>
      <w:r w:rsidR="00652480">
        <w:t xml:space="preserve"> </w:t>
      </w:r>
      <w:r w:rsidR="00DA4A7D">
        <w:t xml:space="preserve">will </w:t>
      </w:r>
      <w:r w:rsidR="00494EF9">
        <w:t xml:space="preserve">release the final </w:t>
      </w:r>
      <w:r w:rsidR="00C02416">
        <w:t xml:space="preserve">decision for the minimum feed-in tariff to apply </w:t>
      </w:r>
      <w:r w:rsidR="00E7090A">
        <w:t xml:space="preserve">from </w:t>
      </w:r>
      <w:r w:rsidR="00FC5B27">
        <w:t>1 July 2025 in February 2025. Th</w:t>
      </w:r>
      <w:r w:rsidR="009928D1">
        <w:t xml:space="preserve">e </w:t>
      </w:r>
      <w:r w:rsidR="009B26E0">
        <w:t>final decision will use</w:t>
      </w:r>
      <w:r w:rsidR="00B7089B">
        <w:t xml:space="preserve"> </w:t>
      </w:r>
      <w:r w:rsidR="00060971">
        <w:t>the lat</w:t>
      </w:r>
      <w:r w:rsidR="00C93DBD">
        <w:t>est data</w:t>
      </w:r>
      <w:r w:rsidR="00B7089B">
        <w:t xml:space="preserve"> </w:t>
      </w:r>
      <w:r w:rsidR="009F06E4">
        <w:t xml:space="preserve">for the wholesale electricity price forecasts and </w:t>
      </w:r>
      <w:r w:rsidR="00252F56">
        <w:t xml:space="preserve">the other factors we must consider. </w:t>
      </w:r>
      <w:r w:rsidR="00545EDB">
        <w:t xml:space="preserve">The final decision will also have regard to </w:t>
      </w:r>
      <w:r w:rsidR="002764C6">
        <w:t xml:space="preserve">stakeholder submissions. </w:t>
      </w:r>
    </w:p>
    <w:p w14:paraId="45EC5452" w14:textId="77777777" w:rsidR="00E43178" w:rsidRDefault="00E43178" w:rsidP="00E43178">
      <w:pPr>
        <w:pStyle w:val="Heading2numbered"/>
      </w:pPr>
      <w:bookmarkStart w:id="37" w:name="_Toc187219459"/>
      <w:r w:rsidRPr="00325658">
        <w:t>How to provide feedback</w:t>
      </w:r>
      <w:bookmarkEnd w:id="37"/>
      <w:r>
        <w:t xml:space="preserve"> </w:t>
      </w:r>
    </w:p>
    <w:p w14:paraId="5066A88C" w14:textId="3851482E" w:rsidR="002B7CB6" w:rsidRPr="002B7CB6" w:rsidRDefault="00E43178" w:rsidP="002B7CB6">
      <w:r>
        <w:rPr>
          <w:rFonts w:eastAsiaTheme="minorEastAsia"/>
        </w:rPr>
        <w:t>We welcome</w:t>
      </w:r>
      <w:r w:rsidR="0040604B">
        <w:rPr>
          <w:rFonts w:eastAsiaTheme="minorEastAsia"/>
        </w:rPr>
        <w:t xml:space="preserve"> any</w:t>
      </w:r>
      <w:r>
        <w:rPr>
          <w:rFonts w:eastAsiaTheme="minorEastAsia"/>
        </w:rPr>
        <w:t xml:space="preserve"> feedback on our draft decision</w:t>
      </w:r>
      <w:r w:rsidRPr="003E3B95">
        <w:rPr>
          <w:rFonts w:eastAsiaTheme="minorEastAsia"/>
        </w:rPr>
        <w:t xml:space="preserve"> from </w:t>
      </w:r>
      <w:r w:rsidR="00D06963" w:rsidRPr="003E3B95">
        <w:rPr>
          <w:rFonts w:eastAsiaTheme="minorEastAsia"/>
        </w:rPr>
        <w:t>households, small businesses,</w:t>
      </w:r>
      <w:r w:rsidR="00D06963">
        <w:rPr>
          <w:rFonts w:eastAsiaTheme="minorEastAsia"/>
        </w:rPr>
        <w:t xml:space="preserve"> </w:t>
      </w:r>
      <w:r w:rsidRPr="003E3B95">
        <w:rPr>
          <w:rFonts w:eastAsiaTheme="minorEastAsia"/>
        </w:rPr>
        <w:t>solar advocacy groups, electricity distribution businesses and retailers.</w:t>
      </w:r>
      <w:r w:rsidR="004B2633" w:rsidRPr="004B2633">
        <w:t xml:space="preserve"> </w:t>
      </w:r>
      <w:r w:rsidR="002B7CB6" w:rsidRPr="002B7CB6">
        <w:rPr>
          <w:rFonts w:hint="cs"/>
        </w:rPr>
        <w:t>Please send written submissions by close of busines</w:t>
      </w:r>
      <w:r w:rsidR="00B161FF">
        <w:t>s</w:t>
      </w:r>
      <w:r w:rsidR="002B7CB6" w:rsidRPr="002B7CB6">
        <w:rPr>
          <w:rFonts w:hint="cs"/>
        </w:rPr>
        <w:t> </w:t>
      </w:r>
      <w:r w:rsidR="002B7CB6">
        <w:t>31</w:t>
      </w:r>
      <w:r w:rsidR="002B7CB6" w:rsidRPr="004B2633">
        <w:t xml:space="preserve"> </w:t>
      </w:r>
      <w:r w:rsidR="002B7CB6">
        <w:t xml:space="preserve">January </w:t>
      </w:r>
      <w:r w:rsidR="00175873">
        <w:t>t</w:t>
      </w:r>
      <w:r w:rsidR="00281F18">
        <w:t>o</w:t>
      </w:r>
      <w:r w:rsidR="002B7CB6" w:rsidRPr="002B7CB6">
        <w:rPr>
          <w:rFonts w:hint="cs"/>
        </w:rPr>
        <w:t xml:space="preserve"> either:</w:t>
      </w:r>
    </w:p>
    <w:p w14:paraId="0D5CF487" w14:textId="39693D66" w:rsidR="002B7CB6" w:rsidRPr="002B7CB6" w:rsidRDefault="002B7CB6" w:rsidP="002B7CB6">
      <w:pPr>
        <w:numPr>
          <w:ilvl w:val="0"/>
          <w:numId w:val="19"/>
        </w:numPr>
      </w:pPr>
      <w:r w:rsidRPr="002B7CB6">
        <w:rPr>
          <w:rFonts w:hint="cs"/>
        </w:rPr>
        <w:t>Engage Victoria at </w:t>
      </w:r>
      <w:r w:rsidR="00E81BB9">
        <w:t xml:space="preserve"> </w:t>
      </w:r>
      <w:hyperlink r:id="rId40" w:tgtFrame="_blank" w:tooltip="https://engage.vic.gov.au/project/minimum-feed-in-tariff-review-202526" w:history="1">
        <w:r w:rsidR="008621BC">
          <w:rPr>
            <w:rStyle w:val="Hyperlink"/>
          </w:rPr>
          <w:t>https://engage.vic.gov.au/project/minimum-feed-in-tariff-review-202526</w:t>
        </w:r>
      </w:hyperlink>
    </w:p>
    <w:p w14:paraId="0B26B4BF" w14:textId="1A48D8A1" w:rsidR="002B7CB6" w:rsidRDefault="002B7CB6" w:rsidP="000C230C">
      <w:pPr>
        <w:numPr>
          <w:ilvl w:val="0"/>
          <w:numId w:val="19"/>
        </w:numPr>
      </w:pPr>
      <w:r w:rsidRPr="002B7CB6">
        <w:rPr>
          <w:rFonts w:hint="cs"/>
        </w:rPr>
        <w:t>Email at </w:t>
      </w:r>
      <w:hyperlink r:id="rId41" w:history="1">
        <w:r w:rsidR="009D04D3" w:rsidRPr="009D04D3">
          <w:rPr>
            <w:rStyle w:val="Hyperlink"/>
          </w:rPr>
          <w:t>fitreview</w:t>
        </w:r>
        <w:r w:rsidR="009D04D3" w:rsidRPr="009D04D3">
          <w:rPr>
            <w:rStyle w:val="Hyperlink"/>
            <w:rFonts w:hint="cs"/>
          </w:rPr>
          <w:t>@esc.vic.gov.au</w:t>
        </w:r>
      </w:hyperlink>
      <w:r w:rsidR="007D220B">
        <w:t xml:space="preserve"> </w:t>
      </w:r>
    </w:p>
    <w:p w14:paraId="7A95C52E" w14:textId="3FC78E0B" w:rsidR="00602733" w:rsidRDefault="004B2633" w:rsidP="004B2633">
      <w:r w:rsidRPr="004B2633">
        <w:lastRenderedPageBreak/>
        <w:t>We may not be able to consider suggestions made in submissions received after this date</w:t>
      </w:r>
      <w:r w:rsidR="001478EA">
        <w:t xml:space="preserve"> due to our obligation to publish </w:t>
      </w:r>
      <w:r w:rsidR="00B92322">
        <w:t>the</w:t>
      </w:r>
      <w:r w:rsidR="001478EA">
        <w:t xml:space="preserve"> final decision by 28 February</w:t>
      </w:r>
      <w:r w:rsidR="00024DF0">
        <w:t xml:space="preserve"> 2025</w:t>
      </w:r>
      <w:r w:rsidRPr="004B2633">
        <w:t>.</w:t>
      </w:r>
      <w:r>
        <w:t xml:space="preserve"> </w:t>
      </w:r>
    </w:p>
    <w:p w14:paraId="3B247BFF" w14:textId="3E3461B9" w:rsidR="00E43178" w:rsidRDefault="00E43178" w:rsidP="00694B0A">
      <w:pPr>
        <w:pStyle w:val="Figure-Table-BoxHeading"/>
      </w:pPr>
      <w:r>
        <w:t xml:space="preserve">Table 2 Review timeline </w:t>
      </w:r>
    </w:p>
    <w:tbl>
      <w:tblPr>
        <w:tblStyle w:val="TableGrid"/>
        <w:tblW w:w="0" w:type="auto"/>
        <w:tblLook w:val="04A0" w:firstRow="1" w:lastRow="0" w:firstColumn="1" w:lastColumn="0" w:noHBand="0" w:noVBand="1"/>
      </w:tblPr>
      <w:tblGrid>
        <w:gridCol w:w="4253"/>
        <w:gridCol w:w="5385"/>
      </w:tblGrid>
      <w:tr w:rsidR="00E43178" w14:paraId="56F18276" w14:textId="77777777" w:rsidTr="005A5FA5">
        <w:trPr>
          <w:cnfStyle w:val="100000000000" w:firstRow="1" w:lastRow="0" w:firstColumn="0" w:lastColumn="0" w:oddVBand="0" w:evenVBand="0" w:oddHBand="0" w:evenHBand="0" w:firstRowFirstColumn="0" w:firstRowLastColumn="0" w:lastRowFirstColumn="0" w:lastRowLastColumn="0"/>
        </w:trPr>
        <w:tc>
          <w:tcPr>
            <w:tcW w:w="4253" w:type="dxa"/>
          </w:tcPr>
          <w:p w14:paraId="01B5C04E" w14:textId="77777777" w:rsidR="00E43178" w:rsidRDefault="00E43178" w:rsidP="005A5FA5">
            <w:r>
              <w:t xml:space="preserve">Review milestone </w:t>
            </w:r>
          </w:p>
        </w:tc>
        <w:tc>
          <w:tcPr>
            <w:tcW w:w="5385" w:type="dxa"/>
          </w:tcPr>
          <w:p w14:paraId="349F1B92" w14:textId="77777777" w:rsidR="00E43178" w:rsidRDefault="00E43178" w:rsidP="005A5FA5">
            <w:r>
              <w:t>Date</w:t>
            </w:r>
          </w:p>
        </w:tc>
      </w:tr>
      <w:tr w:rsidR="00E43178" w:rsidDel="00B331C1" w14:paraId="64FDAD5A" w14:textId="77777777" w:rsidTr="005A5FA5">
        <w:trPr>
          <w:cnfStyle w:val="000000100000" w:firstRow="0" w:lastRow="0" w:firstColumn="0" w:lastColumn="0" w:oddVBand="0" w:evenVBand="0" w:oddHBand="1" w:evenHBand="0" w:firstRowFirstColumn="0" w:firstRowLastColumn="0" w:lastRowFirstColumn="0" w:lastRowLastColumn="0"/>
        </w:trPr>
        <w:tc>
          <w:tcPr>
            <w:tcW w:w="4253" w:type="dxa"/>
          </w:tcPr>
          <w:p w14:paraId="0A26D238" w14:textId="77777777" w:rsidR="00E43178" w:rsidRPr="00694B0A" w:rsidDel="00B331C1" w:rsidRDefault="00E43178" w:rsidP="005A5FA5">
            <w:r w:rsidRPr="00694B0A" w:rsidDel="00B331C1">
              <w:t>Submissions on draft decision</w:t>
            </w:r>
            <w:r w:rsidRPr="00694B0A">
              <w:t xml:space="preserve"> due</w:t>
            </w:r>
            <w:r w:rsidRPr="00694B0A" w:rsidDel="00B331C1">
              <w:t xml:space="preserve"> </w:t>
            </w:r>
          </w:p>
        </w:tc>
        <w:tc>
          <w:tcPr>
            <w:tcW w:w="5385" w:type="dxa"/>
          </w:tcPr>
          <w:p w14:paraId="0E5B70A9" w14:textId="12669C24" w:rsidR="00E43178" w:rsidRPr="00694B0A" w:rsidDel="00B331C1" w:rsidRDefault="004A135D" w:rsidP="005A5FA5">
            <w:r w:rsidRPr="00694B0A">
              <w:t>31</w:t>
            </w:r>
            <w:r w:rsidR="00E43178" w:rsidRPr="00694B0A" w:rsidDel="00B331C1">
              <w:t xml:space="preserve"> January 2025</w:t>
            </w:r>
          </w:p>
        </w:tc>
      </w:tr>
      <w:tr w:rsidR="00E43178" w14:paraId="10F13C5B" w14:textId="77777777" w:rsidTr="005A5FA5">
        <w:trPr>
          <w:cnfStyle w:val="000000010000" w:firstRow="0" w:lastRow="0" w:firstColumn="0" w:lastColumn="0" w:oddVBand="0" w:evenVBand="0" w:oddHBand="0" w:evenHBand="1" w:firstRowFirstColumn="0" w:firstRowLastColumn="0" w:lastRowFirstColumn="0" w:lastRowLastColumn="0"/>
        </w:trPr>
        <w:tc>
          <w:tcPr>
            <w:tcW w:w="4253" w:type="dxa"/>
          </w:tcPr>
          <w:p w14:paraId="72F04B1B" w14:textId="77777777" w:rsidR="00E43178" w:rsidRDefault="00E43178" w:rsidP="005A5FA5">
            <w:r>
              <w:t xml:space="preserve">Final decision and determination </w:t>
            </w:r>
          </w:p>
        </w:tc>
        <w:tc>
          <w:tcPr>
            <w:tcW w:w="5385" w:type="dxa"/>
          </w:tcPr>
          <w:p w14:paraId="077E3CDA" w14:textId="719D5E78" w:rsidR="00E43178" w:rsidRDefault="00E43178" w:rsidP="005A5FA5">
            <w:r>
              <w:t>By 28 February 2025</w:t>
            </w:r>
          </w:p>
        </w:tc>
      </w:tr>
      <w:tr w:rsidR="00E43178" w14:paraId="5A5760D0" w14:textId="77777777" w:rsidTr="005A5FA5">
        <w:trPr>
          <w:cnfStyle w:val="000000100000" w:firstRow="0" w:lastRow="0" w:firstColumn="0" w:lastColumn="0" w:oddVBand="0" w:evenVBand="0" w:oddHBand="1" w:evenHBand="0" w:firstRowFirstColumn="0" w:firstRowLastColumn="0" w:lastRowFirstColumn="0" w:lastRowLastColumn="0"/>
        </w:trPr>
        <w:tc>
          <w:tcPr>
            <w:tcW w:w="4253" w:type="dxa"/>
          </w:tcPr>
          <w:p w14:paraId="11A53BA3" w14:textId="77777777" w:rsidR="00E43178" w:rsidRDefault="00E43178" w:rsidP="005A5FA5">
            <w:r>
              <w:t>Minimum feed-in tariff 2025–26 takes effect</w:t>
            </w:r>
          </w:p>
        </w:tc>
        <w:tc>
          <w:tcPr>
            <w:tcW w:w="5385" w:type="dxa"/>
          </w:tcPr>
          <w:p w14:paraId="0AEDA81F" w14:textId="77777777" w:rsidR="00E43178" w:rsidRDefault="00E43178" w:rsidP="005A5FA5">
            <w:r>
              <w:t>1 July 2025</w:t>
            </w:r>
          </w:p>
        </w:tc>
      </w:tr>
    </w:tbl>
    <w:p w14:paraId="6529E433" w14:textId="77777777" w:rsidR="00E43178" w:rsidRDefault="00E43178" w:rsidP="00E43178"/>
    <w:p w14:paraId="13247429" w14:textId="77777777" w:rsidR="00E43178" w:rsidRPr="000866D5" w:rsidDel="00B331C1" w:rsidRDefault="00E43178" w:rsidP="00E43178">
      <w:pPr>
        <w:rPr>
          <w:b/>
          <w:bCs/>
        </w:rPr>
      </w:pPr>
      <w:r w:rsidRPr="000866D5" w:rsidDel="00B331C1">
        <w:rPr>
          <w:b/>
          <w:bCs/>
        </w:rPr>
        <w:t xml:space="preserve">Sensitive or confidential information </w:t>
      </w:r>
    </w:p>
    <w:p w14:paraId="7889177E" w14:textId="77777777" w:rsidR="00E43178" w:rsidRDefault="00E43178" w:rsidP="00E43178">
      <w:r w:rsidDel="00B331C1">
        <w:t>We will publish s</w:t>
      </w:r>
      <w:r w:rsidRPr="000871E5" w:rsidDel="00B331C1">
        <w:t>ubmissions on our website, except for any information that is commercially sensitive or confidential. Submissions should clearly identify which information is sensitive or confidential.</w:t>
      </w:r>
    </w:p>
    <w:p w14:paraId="6D857D1C" w14:textId="77777777" w:rsidR="00E43178" w:rsidRPr="00570834" w:rsidRDefault="00E43178" w:rsidP="007F4D1A"/>
    <w:p w14:paraId="0AD6789F" w14:textId="3F1EA11E" w:rsidR="001C750A" w:rsidRPr="001C750A" w:rsidRDefault="001C750A" w:rsidP="00CF06CC"/>
    <w:sectPr w:rsidR="001C750A" w:rsidRPr="001C750A" w:rsidSect="003C4F65">
      <w:headerReference w:type="even" r:id="rId42"/>
      <w:headerReference w:type="default" r:id="rId43"/>
      <w:footerReference w:type="default" r:id="rId44"/>
      <w:headerReference w:type="first" r:id="rId45"/>
      <w:type w:val="continuous"/>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42FBD" w14:textId="77777777" w:rsidR="00B30F10" w:rsidRDefault="00B30F10" w:rsidP="00AE03FA">
      <w:pPr>
        <w:spacing w:after="0"/>
      </w:pPr>
      <w:r>
        <w:separator/>
      </w:r>
    </w:p>
    <w:p w14:paraId="7978366E" w14:textId="77777777" w:rsidR="00B30F10" w:rsidRDefault="00B30F10"/>
  </w:endnote>
  <w:endnote w:type="continuationSeparator" w:id="0">
    <w:p w14:paraId="3D57DBAE" w14:textId="77777777" w:rsidR="00B30F10" w:rsidRDefault="00B30F10" w:rsidP="00AE03FA">
      <w:pPr>
        <w:spacing w:after="0"/>
      </w:pPr>
      <w:r>
        <w:continuationSeparator/>
      </w:r>
    </w:p>
    <w:p w14:paraId="6E93706F" w14:textId="77777777" w:rsidR="00B30F10" w:rsidRDefault="00B30F10"/>
  </w:endnote>
  <w:endnote w:type="continuationNotice" w:id="1">
    <w:p w14:paraId="14476F1B" w14:textId="77777777" w:rsidR="00B30F10" w:rsidRDefault="00B30F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5D70" w14:textId="77777777" w:rsidR="003A30F3" w:rsidRDefault="003A30F3" w:rsidP="00F44D5E">
    <w:pPr>
      <w:pStyle w:val="FooterSpace"/>
      <w:ind w:right="707"/>
    </w:pPr>
    <w:r>
      <w:t>Preface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3F44209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77F71F9"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33A33778" w14:textId="27534693" w:rsidR="003A30F3" w:rsidRPr="002C2ADF" w:rsidRDefault="003A30F3" w:rsidP="00F6196C">
    <w:pPr>
      <w:pStyle w:val="Footer"/>
      <w:ind w:right="707"/>
      <w:rPr>
        <w:b/>
      </w:rPr>
    </w:pPr>
    <w:r>
      <w:t xml:space="preserve">Essential Services Commission </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AE7A"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374C42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75F70BC"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4195B634" w14:textId="5CEADA3B" w:rsidR="003A30F3" w:rsidRPr="002C2ADF" w:rsidRDefault="003A30F3" w:rsidP="00F44D5E">
    <w:pPr>
      <w:pStyle w:val="Footer"/>
      <w:ind w:right="707"/>
      <w:rPr>
        <w:b/>
      </w:rPr>
    </w:pPr>
    <w:r>
      <w:t xml:space="preserve">Essential Services Commission </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4430" w14:textId="32BB5048" w:rsidR="00BD4CBC" w:rsidRDefault="00BE0F2A" w:rsidP="00F44D5E">
    <w:pPr>
      <w:pStyle w:val="FooterSpace"/>
      <w:ind w:right="707"/>
    </w:pPr>
    <w:fldSimple w:instr=" STYLEREF  &quot;Heading 1 numbered&quot; ">
      <w:r w:rsidR="00021DBE">
        <w:rPr>
          <w:noProof/>
        </w:rPr>
        <w:t>Summary</w:t>
      </w:r>
    </w:fldSimple>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D4CBC" w14:paraId="61CF04E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1F792FF" w14:textId="77777777" w:rsidR="00BD4CBC" w:rsidRPr="00D81945" w:rsidRDefault="00BD4CBC" w:rsidP="00D81945">
          <w:pPr>
            <w:pStyle w:val="Footer"/>
            <w:spacing w:before="0"/>
            <w:rPr>
              <w:rStyle w:val="PageNumber"/>
            </w:rPr>
          </w:pPr>
          <w:r w:rsidRPr="00D81945">
            <w:rPr>
              <w:rStyle w:val="PageNumber"/>
            </w:rPr>
            <w:fldChar w:fldCharType="begin"/>
          </w:r>
          <w:r w:rsidRPr="00D81945">
            <w:rPr>
              <w:rStyle w:val="PageNumber"/>
            </w:rPr>
            <w:instrText xml:space="preserve"> PAGE   \* MERGEFORMAT </w:instrText>
          </w:r>
          <w:r w:rsidRPr="00D81945">
            <w:rPr>
              <w:rStyle w:val="PageNumber"/>
            </w:rPr>
            <w:fldChar w:fldCharType="separate"/>
          </w:r>
          <w:r w:rsidRPr="00D81945">
            <w:rPr>
              <w:rStyle w:val="PageNumber"/>
              <w:noProof/>
            </w:rPr>
            <w:t>iv</w:t>
          </w:r>
          <w:r w:rsidRPr="00D81945">
            <w:rPr>
              <w:rStyle w:val="PageNumber"/>
            </w:rPr>
            <w:fldChar w:fldCharType="end"/>
          </w:r>
        </w:p>
      </w:tc>
    </w:tr>
  </w:tbl>
  <w:p w14:paraId="5DFBB13D" w14:textId="77777777" w:rsidR="00BD4CBC" w:rsidRPr="00D81945" w:rsidRDefault="00BD4CBC" w:rsidP="00D81945">
    <w:pPr>
      <w:pStyle w:val="Footer"/>
      <w:ind w:right="707"/>
      <w:rPr>
        <w:b/>
      </w:rPr>
    </w:pPr>
    <w:r>
      <w:t xml:space="preserve">Essential Services Commission </w:t>
    </w:r>
    <w:r w:rsidRPr="00D81945">
      <w:rPr>
        <w:b/>
      </w:rPr>
      <w:t>Minimum Feed-in Tariff rates to apply from 1 July 202</w:t>
    </w:r>
    <w:r w:rsidR="00F7790C" w:rsidRPr="00D81945">
      <w:rPr>
        <w:b/>
      </w:rPr>
      <w:t>5</w:t>
    </w:r>
    <w:r w:rsidRPr="00D81945">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BBA1" w14:textId="5FD48E15" w:rsidR="008C14A7" w:rsidRDefault="00282C7A" w:rsidP="00F44D5E">
    <w:pPr>
      <w:pStyle w:val="FooterSpace"/>
      <w:ind w:right="707"/>
    </w:pPr>
    <w:fldSimple w:instr=" STYLEREF  &quot;Heading 1 numbered&quot; ">
      <w:r w:rsidR="00021DBE">
        <w:rPr>
          <w:noProof/>
        </w:rPr>
        <w:t>We must consider certain costs in setting the minimum feed-in tariffs</w:t>
      </w:r>
    </w:fldSimple>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C14A7" w14:paraId="57EC1CA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7B3CDD4" w14:textId="77777777" w:rsidR="008C14A7" w:rsidRPr="00D81945" w:rsidRDefault="008C14A7" w:rsidP="00D81945">
          <w:pPr>
            <w:pStyle w:val="Footer"/>
            <w:spacing w:before="0"/>
            <w:rPr>
              <w:rStyle w:val="PageNumber"/>
            </w:rPr>
          </w:pPr>
          <w:r w:rsidRPr="00D81945">
            <w:rPr>
              <w:rStyle w:val="PageNumber"/>
            </w:rPr>
            <w:fldChar w:fldCharType="begin"/>
          </w:r>
          <w:r w:rsidRPr="00D81945">
            <w:rPr>
              <w:rStyle w:val="PageNumber"/>
            </w:rPr>
            <w:instrText xml:space="preserve"> PAGE   \* MERGEFORMAT </w:instrText>
          </w:r>
          <w:r w:rsidRPr="00D81945">
            <w:rPr>
              <w:rStyle w:val="PageNumber"/>
            </w:rPr>
            <w:fldChar w:fldCharType="separate"/>
          </w:r>
          <w:r w:rsidRPr="00D81945">
            <w:rPr>
              <w:rStyle w:val="PageNumber"/>
              <w:noProof/>
            </w:rPr>
            <w:t>iv</w:t>
          </w:r>
          <w:r w:rsidRPr="00D81945">
            <w:rPr>
              <w:rStyle w:val="PageNumber"/>
            </w:rPr>
            <w:fldChar w:fldCharType="end"/>
          </w:r>
        </w:p>
      </w:tc>
    </w:tr>
  </w:tbl>
  <w:p w14:paraId="1813F5F5" w14:textId="77777777" w:rsidR="008C14A7" w:rsidRPr="00D81945" w:rsidRDefault="008C14A7" w:rsidP="00D81945">
    <w:pPr>
      <w:pStyle w:val="Footer"/>
      <w:ind w:right="707"/>
      <w:rPr>
        <w:b/>
      </w:rPr>
    </w:pPr>
    <w:r>
      <w:t xml:space="preserve">Essential Services Commission </w:t>
    </w:r>
    <w:r w:rsidRPr="00D81945">
      <w:rPr>
        <w:b/>
      </w:rPr>
      <w:t xml:space="preserve">Minimum Feed-in Tariff rates to apply from 1 July 2025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709A" w14:textId="0DCE5863" w:rsidR="006E5285" w:rsidRDefault="006E5285" w:rsidP="00F44D5E">
    <w:pPr>
      <w:pStyle w:val="Footer"/>
      <w:ind w:right="707"/>
    </w:pPr>
    <w:fldSimple w:instr=" STYLEREF  &quot;Heading 1 numbered&quot; ">
      <w:r w:rsidR="00021DBE">
        <w:rPr>
          <w:noProof/>
        </w:rPr>
        <w:t>Households can save more by using the solar electricity they produce</w:t>
      </w:r>
    </w:fldSimple>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E5285" w14:paraId="1C0CFCCC"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6209BFD" w14:textId="77777777" w:rsidR="006E5285" w:rsidRPr="009E15D6" w:rsidRDefault="006E5285"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394AE751" w14:textId="77777777" w:rsidR="006E5285" w:rsidRPr="002C2ADF" w:rsidRDefault="006E5285" w:rsidP="00F44D5E">
    <w:pPr>
      <w:pStyle w:val="Footer"/>
      <w:ind w:right="707"/>
      <w:rPr>
        <w:b/>
      </w:rPr>
    </w:pPr>
    <w:r>
      <w:t xml:space="preserve">Essential Services Commission </w:t>
    </w:r>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3B46A" w14:textId="7114E004" w:rsidR="00740BDD" w:rsidRDefault="00BE0F2A" w:rsidP="00F44D5E">
    <w:pPr>
      <w:pStyle w:val="FooterSpace"/>
      <w:ind w:right="707"/>
    </w:pPr>
    <w:fldSimple w:instr=" STYLEREF  &quot;Heading 1 numbered&quot; ">
      <w:r w:rsidR="00021DBE">
        <w:rPr>
          <w:noProof/>
        </w:rPr>
        <w:t>What is the future of the minimum feed-in tariff?</w:t>
      </w:r>
    </w:fldSimple>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40BDD" w14:paraId="5C6CCC1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1BD0B71" w14:textId="77777777" w:rsidR="00740BDD" w:rsidRPr="009E15D6" w:rsidRDefault="00740BDD"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54DE4042" w14:textId="7DECDAC2" w:rsidR="00740BDD" w:rsidRPr="002C2ADF" w:rsidRDefault="00740BDD" w:rsidP="00F44D5E">
    <w:pPr>
      <w:pStyle w:val="Footer"/>
      <w:ind w:right="707"/>
      <w:rPr>
        <w:b/>
      </w:rPr>
    </w:pPr>
    <w:r>
      <w:t xml:space="preserve">Essential Services Commission </w:t>
    </w:r>
    <w:r>
      <w:rPr>
        <w:b/>
      </w:rPr>
      <w:t xml:space="preserve">Minimum Feed-in Tariff rates to apply from 1 July </w:t>
    </w:r>
    <w:r w:rsidR="001A455E">
      <w:rPr>
        <w:b/>
      </w:rPr>
      <w:t>2025</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3F00" w14:textId="77777777" w:rsidR="00B30F10" w:rsidRPr="00CF33F6" w:rsidRDefault="00B30F10" w:rsidP="00AE03FA">
      <w:pPr>
        <w:spacing w:after="0"/>
        <w:rPr>
          <w:color w:val="75787B" w:themeColor="background2"/>
        </w:rPr>
      </w:pPr>
      <w:bookmarkStart w:id="0" w:name="_Hlk480978878"/>
      <w:bookmarkEnd w:id="0"/>
      <w:r w:rsidRPr="00CF33F6">
        <w:rPr>
          <w:color w:val="75787B" w:themeColor="background2"/>
        </w:rPr>
        <w:separator/>
      </w:r>
    </w:p>
    <w:p w14:paraId="3BC9C3F5" w14:textId="77777777" w:rsidR="00B30F10" w:rsidRDefault="00B30F10" w:rsidP="00CF33F6">
      <w:pPr>
        <w:pStyle w:val="NoSpacing"/>
      </w:pPr>
    </w:p>
  </w:footnote>
  <w:footnote w:type="continuationSeparator" w:id="0">
    <w:p w14:paraId="3B2ED84C" w14:textId="77777777" w:rsidR="00B30F10" w:rsidRDefault="00B30F10" w:rsidP="00AE03FA">
      <w:pPr>
        <w:spacing w:after="0"/>
      </w:pPr>
      <w:r>
        <w:continuationSeparator/>
      </w:r>
    </w:p>
    <w:p w14:paraId="0F2CA711" w14:textId="77777777" w:rsidR="00B30F10" w:rsidRDefault="00B30F10"/>
  </w:footnote>
  <w:footnote w:type="continuationNotice" w:id="1">
    <w:p w14:paraId="2CE28029" w14:textId="77777777" w:rsidR="00B30F10" w:rsidRDefault="00B30F10">
      <w:pPr>
        <w:spacing w:before="0" w:after="0" w:line="240" w:lineRule="auto"/>
      </w:pPr>
    </w:p>
  </w:footnote>
  <w:footnote w:id="2">
    <w:p w14:paraId="51CCC462" w14:textId="12917333" w:rsidR="00574721" w:rsidRDefault="00574721">
      <w:pPr>
        <w:pStyle w:val="FootnoteText"/>
      </w:pPr>
      <w:r>
        <w:rPr>
          <w:rStyle w:val="FootnoteReference"/>
        </w:rPr>
        <w:footnoteRef/>
      </w:r>
      <w:r>
        <w:t xml:space="preserve"> </w:t>
      </w:r>
      <w:r w:rsidR="00AA4CEC" w:rsidRPr="00BC2EB3">
        <w:rPr>
          <w:i/>
          <w:iCs/>
        </w:rPr>
        <w:t>Electricity Industry Act 2000</w:t>
      </w:r>
      <w:r w:rsidR="00AA4CEC">
        <w:t>, s. 40FBB(2)(a) and</w:t>
      </w:r>
      <w:r>
        <w:t xml:space="preserve"> </w:t>
      </w:r>
      <w:r w:rsidR="000042D2" w:rsidRPr="00023470">
        <w:rPr>
          <w:i/>
          <w:iCs/>
        </w:rPr>
        <w:t>Electricity Industry Act 2000</w:t>
      </w:r>
      <w:r w:rsidR="000042D2">
        <w:t>, s. 40FBB(3)(a)(b), and (c).</w:t>
      </w:r>
    </w:p>
  </w:footnote>
  <w:footnote w:id="3">
    <w:p w14:paraId="6E055D43" w14:textId="497849E1" w:rsidR="008325BB" w:rsidRDefault="008325BB">
      <w:pPr>
        <w:pStyle w:val="FootnoteText"/>
      </w:pPr>
      <w:r>
        <w:rPr>
          <w:rStyle w:val="FootnoteReference"/>
        </w:rPr>
        <w:footnoteRef/>
      </w:r>
      <w:r>
        <w:t xml:space="preserve"> </w:t>
      </w:r>
      <w:r w:rsidRPr="00D6116E">
        <w:t xml:space="preserve">Clean Energy Regulator, </w:t>
      </w:r>
      <w:hyperlink r:id="rId1" w:history="1">
        <w:r w:rsidRPr="00D6116E">
          <w:rPr>
            <w:rStyle w:val="Hyperlink"/>
          </w:rPr>
          <w:t>Postcode data for small scale installations</w:t>
        </w:r>
      </w:hyperlink>
      <w:r w:rsidRPr="00D6116E">
        <w:t xml:space="preserve"> – accessed </w:t>
      </w:r>
      <w:r w:rsidR="006561B2">
        <w:t>17</w:t>
      </w:r>
      <w:r w:rsidRPr="00D6116E">
        <w:t xml:space="preserve"> December 2024, and ESC analysis</w:t>
      </w:r>
      <w:r w:rsidR="00E82BBC">
        <w:t>.</w:t>
      </w:r>
    </w:p>
  </w:footnote>
  <w:footnote w:id="4">
    <w:p w14:paraId="71E68014" w14:textId="317B1A2C" w:rsidR="005E45B9" w:rsidRDefault="005E45B9">
      <w:pPr>
        <w:pStyle w:val="FootnoteText"/>
      </w:pPr>
      <w:r>
        <w:rPr>
          <w:rStyle w:val="FootnoteReference"/>
        </w:rPr>
        <w:footnoteRef/>
      </w:r>
      <w:r>
        <w:t xml:space="preserve"> </w:t>
      </w:r>
      <w:r w:rsidR="003743C4">
        <w:t xml:space="preserve">Essential Services Commission, </w:t>
      </w:r>
      <w:r w:rsidR="007665AA">
        <w:t xml:space="preserve">Victorian </w:t>
      </w:r>
      <w:r w:rsidR="008B5709">
        <w:t>Default</w:t>
      </w:r>
      <w:r w:rsidR="007665AA" w:rsidDel="008B5709">
        <w:t xml:space="preserve"> </w:t>
      </w:r>
      <w:r w:rsidR="008B5709">
        <w:t xml:space="preserve">Offer </w:t>
      </w:r>
      <w:r w:rsidR="007665AA">
        <w:t>prices to apply from 1 July 2024 to 30 June 2025</w:t>
      </w:r>
      <w:r w:rsidR="00EB2376">
        <w:t xml:space="preserve">, </w:t>
      </w:r>
      <w:hyperlink r:id="rId2" w:history="1">
        <w:r w:rsidR="00D66F8D">
          <w:rPr>
            <w:rStyle w:val="Hyperlink"/>
          </w:rPr>
          <w:t>Victorian Default Offer price review 2024–25 | Essential Services Commission</w:t>
        </w:r>
      </w:hyperlink>
      <w:r w:rsidR="007665AA">
        <w:t xml:space="preserve">, flat tariffs for general </w:t>
      </w:r>
      <w:r w:rsidR="00F72B04">
        <w:t>usage</w:t>
      </w:r>
      <w:r w:rsidR="003243B8">
        <w:t>-residential customers</w:t>
      </w:r>
      <w:r w:rsidR="00F94B26">
        <w:t xml:space="preserve">. </w:t>
      </w:r>
      <w:r w:rsidR="00010E4F" w:rsidRPr="00713236">
        <w:t>The lowest rate is in</w:t>
      </w:r>
      <w:r w:rsidR="006B12C5">
        <w:t xml:space="preserve"> the</w:t>
      </w:r>
      <w:r w:rsidR="00010E4F" w:rsidRPr="00380C10">
        <w:t xml:space="preserve"> </w:t>
      </w:r>
      <w:r w:rsidR="007D51B8" w:rsidRPr="007D51B8">
        <w:t>CitiPower</w:t>
      </w:r>
      <w:r w:rsidR="00010E4F" w:rsidRPr="00713236">
        <w:t xml:space="preserve"> distribution zone, and the highest rate is in</w:t>
      </w:r>
      <w:r w:rsidR="00E05E4D">
        <w:t xml:space="preserve"> the</w:t>
      </w:r>
      <w:r w:rsidR="00010E4F" w:rsidRPr="00713236">
        <w:t xml:space="preserve"> AusNet distribution zone as Block 1 rate. </w:t>
      </w:r>
      <w:r w:rsidR="00F94B26">
        <w:t>Accessed 11 December 2024.</w:t>
      </w:r>
    </w:p>
  </w:footnote>
  <w:footnote w:id="5">
    <w:p w14:paraId="5886F9C7" w14:textId="6D536E3B" w:rsidR="00FD199D" w:rsidRPr="008E7FCF" w:rsidRDefault="00FD199D">
      <w:pPr>
        <w:pStyle w:val="FootnoteText"/>
      </w:pPr>
      <w:r>
        <w:rPr>
          <w:rStyle w:val="FootnoteReference"/>
        </w:rPr>
        <w:footnoteRef/>
      </w:r>
      <w:r>
        <w:t xml:space="preserve"> The </w:t>
      </w:r>
      <w:r w:rsidR="00811336">
        <w:rPr>
          <w:i/>
          <w:iCs/>
        </w:rPr>
        <w:t xml:space="preserve">Electricity </w:t>
      </w:r>
      <w:r w:rsidR="00F50685">
        <w:rPr>
          <w:i/>
          <w:iCs/>
        </w:rPr>
        <w:t xml:space="preserve">Industry Act </w:t>
      </w:r>
      <w:r w:rsidR="00110F32">
        <w:rPr>
          <w:i/>
          <w:iCs/>
        </w:rPr>
        <w:t xml:space="preserve">2000 </w:t>
      </w:r>
      <w:r w:rsidR="008E7FCF">
        <w:t>regulate</w:t>
      </w:r>
      <w:r w:rsidR="007F0C6F">
        <w:t>s the</w:t>
      </w:r>
      <w:r w:rsidR="008E7FCF">
        <w:t xml:space="preserve"> </w:t>
      </w:r>
      <w:r w:rsidR="00371D89">
        <w:t xml:space="preserve">minimum feed-in </w:t>
      </w:r>
      <w:r w:rsidR="001C4E7E">
        <w:t xml:space="preserve">tariffs that </w:t>
      </w:r>
      <w:r w:rsidR="00371D89">
        <w:t>retailers must pay their customer</w:t>
      </w:r>
      <w:r w:rsidR="00C375A4">
        <w:t>s</w:t>
      </w:r>
      <w:r w:rsidR="00075A4C">
        <w:t>,</w:t>
      </w:r>
      <w:r w:rsidR="00C375A4">
        <w:t xml:space="preserve"> but it does</w:t>
      </w:r>
      <w:r w:rsidR="004333F7">
        <w:t xml:space="preserve"> not cover the tariffs a </w:t>
      </w:r>
      <w:r w:rsidR="004C4F20">
        <w:t xml:space="preserve">distribution business can charge retailers. </w:t>
      </w:r>
    </w:p>
  </w:footnote>
  <w:footnote w:id="6">
    <w:p w14:paraId="52665C3C" w14:textId="102C5F3E" w:rsidR="000E4088" w:rsidRDefault="000E4088" w:rsidP="000E4088">
      <w:pPr>
        <w:pStyle w:val="FootnoteText"/>
      </w:pPr>
      <w:r>
        <w:rPr>
          <w:rStyle w:val="FootnoteReference"/>
        </w:rPr>
        <w:footnoteRef/>
      </w:r>
      <w:r>
        <w:t xml:space="preserve"> </w:t>
      </w:r>
      <w:r w:rsidRPr="004800FD">
        <w:rPr>
          <w:i/>
        </w:rPr>
        <w:t>Electricity Industry Act 2000</w:t>
      </w:r>
      <w:r w:rsidRPr="00A218F9">
        <w:t xml:space="preserve">, s. 40F(1) and clause 13(1) of the General Exemption Order 2017 (as amended) made under s. 17 of the </w:t>
      </w:r>
      <w:r w:rsidRPr="004800FD">
        <w:rPr>
          <w:i/>
        </w:rPr>
        <w:t>Electricity Industry Act</w:t>
      </w:r>
      <w:r w:rsidR="003E0E1D" w:rsidRPr="004800FD">
        <w:rPr>
          <w:i/>
        </w:rPr>
        <w:t xml:space="preserve"> 2000.</w:t>
      </w:r>
    </w:p>
  </w:footnote>
  <w:footnote w:id="7">
    <w:p w14:paraId="64391C1F" w14:textId="27D0A34B" w:rsidR="00BD4CBC" w:rsidRDefault="00BD4CBC" w:rsidP="00BD4CBC">
      <w:pPr>
        <w:pStyle w:val="FootnoteText"/>
      </w:pPr>
      <w:r>
        <w:rPr>
          <w:rStyle w:val="FootnoteReference"/>
        </w:rPr>
        <w:footnoteRef/>
      </w:r>
      <w:r>
        <w:t xml:space="preserve"> </w:t>
      </w:r>
      <w:r w:rsidRPr="00BC2EB3">
        <w:rPr>
          <w:i/>
          <w:iCs/>
        </w:rPr>
        <w:t>Electricity Industry Act 2000</w:t>
      </w:r>
      <w:r>
        <w:t>, s. 40FBB(2)(a)</w:t>
      </w:r>
      <w:r w:rsidR="008851AF">
        <w:t>.</w:t>
      </w:r>
    </w:p>
  </w:footnote>
  <w:footnote w:id="8">
    <w:p w14:paraId="7DF8B909" w14:textId="79B6CB25" w:rsidR="00BD4CBC" w:rsidRDefault="00BD4CBC" w:rsidP="00BD4CBC">
      <w:pPr>
        <w:pStyle w:val="FootnoteText"/>
      </w:pPr>
      <w:r>
        <w:rPr>
          <w:rStyle w:val="FootnoteReference"/>
        </w:rPr>
        <w:footnoteRef/>
      </w:r>
      <w:r>
        <w:t xml:space="preserve"> </w:t>
      </w:r>
      <w:r w:rsidRPr="00023470">
        <w:rPr>
          <w:i/>
          <w:iCs/>
        </w:rPr>
        <w:t>Electricity Industry Act 2000</w:t>
      </w:r>
      <w:r>
        <w:t>, s. 40FBB(3)(a)(b) and (c).</w:t>
      </w:r>
    </w:p>
  </w:footnote>
  <w:footnote w:id="9">
    <w:p w14:paraId="49DF7E10" w14:textId="77777777" w:rsidR="00BD4CBC" w:rsidRDefault="00BD4CBC" w:rsidP="00BD4CBC">
      <w:pPr>
        <w:pStyle w:val="FootnoteText"/>
      </w:pPr>
      <w:r>
        <w:rPr>
          <w:rStyle w:val="FootnoteReference"/>
        </w:rPr>
        <w:footnoteRef/>
      </w:r>
      <w:r>
        <w:t xml:space="preserve"> </w:t>
      </w:r>
      <w:r w:rsidRPr="00023470">
        <w:rPr>
          <w:i/>
          <w:iCs/>
        </w:rPr>
        <w:t>Essential Services Commission Act 2001</w:t>
      </w:r>
      <w:r>
        <w:t>, s. 8.</w:t>
      </w:r>
    </w:p>
  </w:footnote>
  <w:footnote w:id="10">
    <w:p w14:paraId="718CD702" w14:textId="4FA56EAB" w:rsidR="002959FA" w:rsidRDefault="002959FA">
      <w:pPr>
        <w:pStyle w:val="FootnoteText"/>
      </w:pPr>
      <w:r>
        <w:rPr>
          <w:rStyle w:val="FootnoteReference"/>
        </w:rPr>
        <w:footnoteRef/>
      </w:r>
      <w:r>
        <w:t xml:space="preserve"> </w:t>
      </w:r>
      <w:r w:rsidR="00D5740A" w:rsidRPr="00DA116F">
        <w:t>Frontier Economics, Wholesale price forecasts for calculating minimum feed-in tariff: Final report for the Essential Services Commission, January 202</w:t>
      </w:r>
      <w:r w:rsidR="00D5740A">
        <w:t>5</w:t>
      </w:r>
    </w:p>
  </w:footnote>
  <w:footnote w:id="11">
    <w:p w14:paraId="70359DD5" w14:textId="0505C12A" w:rsidR="00F66950" w:rsidRPr="00665599" w:rsidRDefault="00F66950">
      <w:pPr>
        <w:pStyle w:val="FootnoteText"/>
        <w:rPr>
          <w:highlight w:val="yellow"/>
        </w:rPr>
      </w:pPr>
      <w:r w:rsidRPr="00DA116F">
        <w:rPr>
          <w:rStyle w:val="FootnoteReference"/>
        </w:rPr>
        <w:footnoteRef/>
      </w:r>
      <w:r w:rsidRPr="00DA116F">
        <w:t xml:space="preserve"> </w:t>
      </w:r>
      <w:r w:rsidR="00D23F0B" w:rsidRPr="00DA116F">
        <w:t>Frontier Economics, Wholesale price forecasts for calculating minimum feed-in tariff: Final report for the Essential Services Commission, January 202</w:t>
      </w:r>
      <w:r w:rsidR="002959FA">
        <w:t>5</w:t>
      </w:r>
      <w:r w:rsidR="00D23F0B" w:rsidRPr="00DA116F">
        <w:t xml:space="preserve">, </w:t>
      </w:r>
      <w:r w:rsidR="00CC2FC1">
        <w:t>C</w:t>
      </w:r>
      <w:r w:rsidR="00CC2FC1" w:rsidRPr="00DA116F">
        <w:t xml:space="preserve">hapter </w:t>
      </w:r>
      <w:r w:rsidR="00DA116F" w:rsidRPr="00DA116F">
        <w:t>5</w:t>
      </w:r>
      <w:r w:rsidR="00D23F0B" w:rsidRPr="00DA116F">
        <w:t>.</w:t>
      </w:r>
    </w:p>
  </w:footnote>
  <w:footnote w:id="12">
    <w:p w14:paraId="1DF405F4" w14:textId="45062103" w:rsidR="00BD4CBC" w:rsidRPr="000639FE" w:rsidRDefault="00BD4CBC" w:rsidP="00BD4CBC">
      <w:pPr>
        <w:pStyle w:val="FootnoteText"/>
        <w:rPr>
          <w:highlight w:val="yellow"/>
        </w:rPr>
      </w:pPr>
      <w:r w:rsidRPr="002760C8">
        <w:rPr>
          <w:rStyle w:val="FootnoteReference"/>
        </w:rPr>
        <w:footnoteRef/>
      </w:r>
      <w:r w:rsidRPr="002760C8">
        <w:t xml:space="preserve"> The Option </w:t>
      </w:r>
      <w:r w:rsidR="00D828A3">
        <w:t>one</w:t>
      </w:r>
      <w:r w:rsidR="00D828A3" w:rsidRPr="002760C8">
        <w:t xml:space="preserve"> </w:t>
      </w:r>
      <w:r w:rsidRPr="002760C8">
        <w:t>tariff periods reflect arrangements in older time</w:t>
      </w:r>
      <w:r w:rsidR="00C200E9">
        <w:t>-</w:t>
      </w:r>
      <w:r w:rsidRPr="002760C8">
        <w:t xml:space="preserve">varying network tariffs. The periods were set in an Order in Council: </w:t>
      </w:r>
      <w:hyperlink r:id="rId3" w:history="1">
        <w:r w:rsidRPr="00BD715B">
          <w:rPr>
            <w:rStyle w:val="Hyperlink"/>
            <w:i/>
          </w:rPr>
          <w:t>Victoria Government Gazette</w:t>
        </w:r>
        <w:r w:rsidRPr="002760C8">
          <w:rPr>
            <w:rStyle w:val="Hyperlink"/>
          </w:rPr>
          <w:t>, No S 216, 19 June 2013, Advanced Metering Infrastructure (AMI Tariffs) Order, Schedule</w:t>
        </w:r>
      </w:hyperlink>
      <w:r w:rsidRPr="002760C8">
        <w:t xml:space="preserve">, p 9. Accessed 20 December 2023. </w:t>
      </w:r>
      <w:r w:rsidR="002760C8" w:rsidRPr="002760C8">
        <w:t>We developed the</w:t>
      </w:r>
      <w:r w:rsidRPr="002760C8">
        <w:t xml:space="preserve"> time periods for Option </w:t>
      </w:r>
      <w:r w:rsidR="008B7E6A">
        <w:t>two</w:t>
      </w:r>
      <w:r w:rsidR="008B7E6A" w:rsidRPr="002760C8">
        <w:t xml:space="preserve"> </w:t>
      </w:r>
      <w:r w:rsidRPr="002760C8">
        <w:t>after consultation with stakeholders,</w:t>
      </w:r>
      <w:r w:rsidRPr="002760C8">
        <w:rPr>
          <w:rStyle w:val="Hyperlink"/>
          <w:u w:val="none"/>
        </w:rPr>
        <w:t xml:space="preserve"> </w:t>
      </w:r>
      <w:r w:rsidR="00F268CF" w:rsidRPr="002760C8">
        <w:rPr>
          <w:rStyle w:val="Hyperlink"/>
          <w:u w:val="none"/>
        </w:rPr>
        <w:t xml:space="preserve">see </w:t>
      </w:r>
      <w:r w:rsidRPr="002760C8">
        <w:t>GloBird submission, pg. 2, 23 January 2023</w:t>
      </w:r>
      <w:r w:rsidR="0092078C">
        <w:t>;</w:t>
      </w:r>
      <w:r w:rsidR="00D97A7B">
        <w:t xml:space="preserve"> </w:t>
      </w:r>
      <w:r w:rsidR="00D97A7B" w:rsidRPr="001317B8">
        <w:rPr>
          <w:szCs w:val="18"/>
        </w:rPr>
        <w:t xml:space="preserve">Feed-in tariffs for solar customers registered for GST are subject to GST. Most residential solar owners are not registered for GST. </w:t>
      </w:r>
      <w:hyperlink r:id="rId4" w:history="1">
        <w:r w:rsidR="00D97A7B" w:rsidRPr="001317B8">
          <w:rPr>
            <w:rStyle w:val="Hyperlink"/>
            <w:szCs w:val="18"/>
          </w:rPr>
          <w:t>Australian Tax Office, Electricity and Gas Industry Partnerships</w:t>
        </w:r>
      </w:hyperlink>
      <w:r w:rsidR="00D97A7B" w:rsidRPr="001317B8">
        <w:rPr>
          <w:szCs w:val="18"/>
        </w:rPr>
        <w:t>, accessed 3 December 2024</w:t>
      </w:r>
      <w:r w:rsidR="00D97A7B" w:rsidRPr="003C727F">
        <w:rPr>
          <w:szCs w:val="18"/>
        </w:rPr>
        <w:t>.</w:t>
      </w:r>
    </w:p>
  </w:footnote>
  <w:footnote w:id="13">
    <w:p w14:paraId="78C62C7B" w14:textId="1A99EB32" w:rsidR="00D65387" w:rsidRDefault="00D65387">
      <w:pPr>
        <w:pStyle w:val="FootnoteText"/>
      </w:pPr>
      <w:r>
        <w:rPr>
          <w:rStyle w:val="FootnoteReference"/>
        </w:rPr>
        <w:footnoteRef/>
      </w:r>
      <w:r>
        <w:t xml:space="preserve"> </w:t>
      </w:r>
      <w:r w:rsidR="00DB7E51">
        <w:t xml:space="preserve">See </w:t>
      </w:r>
      <w:r w:rsidR="001342DC">
        <w:t>in</w:t>
      </w:r>
      <w:r w:rsidR="00DB7E51">
        <w:t xml:space="preserve"> Figure 2</w:t>
      </w:r>
      <w:r w:rsidR="00F449B4">
        <w:t xml:space="preserve"> for example</w:t>
      </w:r>
      <w:r w:rsidR="001342DC">
        <w:t>: O</w:t>
      </w:r>
      <w:r w:rsidR="00B528C6">
        <w:t>ver</w:t>
      </w:r>
      <w:r w:rsidR="00983DA5">
        <w:t xml:space="preserve"> 2023</w:t>
      </w:r>
      <w:r w:rsidR="00EF0741">
        <w:t>–</w:t>
      </w:r>
      <w:r w:rsidR="00983DA5">
        <w:t xml:space="preserve">24, </w:t>
      </w:r>
      <w:r w:rsidR="00FE3AD7">
        <w:t xml:space="preserve">exports </w:t>
      </w:r>
      <w:r w:rsidR="00841436">
        <w:t xml:space="preserve">between </w:t>
      </w:r>
      <w:r w:rsidR="00FE3AD7">
        <w:t xml:space="preserve">11 am and 1 pm account for </w:t>
      </w:r>
      <w:r w:rsidR="001342DC">
        <w:t>28</w:t>
      </w:r>
      <w:r w:rsidR="00BC2E89">
        <w:t xml:space="preserve"> per cent </w:t>
      </w:r>
      <w:r w:rsidR="00FE3AD7">
        <w:t>of the total exports.</w:t>
      </w:r>
      <w:r w:rsidR="00C17DD1">
        <w:t xml:space="preserve"> </w:t>
      </w:r>
      <w:r w:rsidR="002C3E59" w:rsidRPr="002C3E59">
        <w:t>28 per cent is the highest proportion of exports across any two-hour period in a 24-hour day, highlighting when the majority of solar exports occur</w:t>
      </w:r>
      <w:r w:rsidR="00B35ADE">
        <w:t>.</w:t>
      </w:r>
    </w:p>
  </w:footnote>
  <w:footnote w:id="14">
    <w:p w14:paraId="364BEF8F" w14:textId="2BE09679" w:rsidR="00BD4CBC" w:rsidRPr="005A64B8" w:rsidRDefault="00BD4CBC" w:rsidP="00BD4CBC">
      <w:pPr>
        <w:pStyle w:val="FootnoteText"/>
        <w:rPr>
          <w:lang w:val="en-US"/>
        </w:rPr>
      </w:pPr>
      <w:r w:rsidRPr="003D0E67">
        <w:rPr>
          <w:rStyle w:val="FootnoteReference"/>
        </w:rPr>
        <w:footnoteRef/>
      </w:r>
      <w:r w:rsidRPr="003D0E67">
        <w:t xml:space="preserve"> </w:t>
      </w:r>
      <w:r w:rsidRPr="003D0E67">
        <w:rPr>
          <w:lang w:val="en-US"/>
        </w:rPr>
        <w:t xml:space="preserve">A very small </w:t>
      </w:r>
      <w:r w:rsidR="00613AA8" w:rsidRPr="003D0E67">
        <w:rPr>
          <w:lang w:val="en-US"/>
        </w:rPr>
        <w:t>number</w:t>
      </w:r>
      <w:r w:rsidRPr="003D0E67">
        <w:rPr>
          <w:lang w:val="en-US"/>
        </w:rPr>
        <w:t xml:space="preserve"> of exports from small-scale renewable generators happen at night (for example from small wind turbines or small batteries). For this reason, </w:t>
      </w:r>
      <w:r w:rsidR="00674D8D" w:rsidRPr="003D0E67">
        <w:rPr>
          <w:lang w:val="en-US"/>
        </w:rPr>
        <w:t xml:space="preserve">a very small </w:t>
      </w:r>
      <w:r w:rsidRPr="003D0E67">
        <w:rPr>
          <w:lang w:val="en-US"/>
        </w:rPr>
        <w:t xml:space="preserve">weight is placed on overnight </w:t>
      </w:r>
      <w:r w:rsidR="003A48DC" w:rsidRPr="003D0E67">
        <w:rPr>
          <w:lang w:val="en-US"/>
        </w:rPr>
        <w:t>prices.</w:t>
      </w:r>
    </w:p>
  </w:footnote>
  <w:footnote w:id="15">
    <w:p w14:paraId="6229F0B6" w14:textId="60861824" w:rsidR="00F75CE7" w:rsidRDefault="00F75CE7">
      <w:pPr>
        <w:pStyle w:val="FootnoteText"/>
      </w:pPr>
      <w:r>
        <w:rPr>
          <w:rStyle w:val="FootnoteReference"/>
        </w:rPr>
        <w:footnoteRef/>
      </w:r>
      <w:r>
        <w:t xml:space="preserve"> </w:t>
      </w:r>
      <w:r w:rsidR="000B5571" w:rsidRPr="000B5571">
        <w:t xml:space="preserve">Essential Services Commission 2024, </w:t>
      </w:r>
      <w:r w:rsidR="000B5571" w:rsidRPr="00D34549">
        <w:rPr>
          <w:i/>
        </w:rPr>
        <w:t>Minimum Electricity Feed-in Tariffs from 1 July 2024: Final Decision, 27 February</w:t>
      </w:r>
      <w:r w:rsidR="00E30A3C" w:rsidRPr="00D34549">
        <w:rPr>
          <w:i/>
        </w:rPr>
        <w:t>.</w:t>
      </w:r>
      <w:r w:rsidR="000B5571" w:rsidRPr="00D34549">
        <w:rPr>
          <w:i/>
        </w:rPr>
        <w:t xml:space="preserve"> </w:t>
      </w:r>
      <w:r w:rsidR="00F709BC" w:rsidRPr="00D34549">
        <w:rPr>
          <w:i/>
        </w:rPr>
        <w:t xml:space="preserve"> </w:t>
      </w:r>
    </w:p>
  </w:footnote>
  <w:footnote w:id="16">
    <w:p w14:paraId="6CC468E8" w14:textId="77777777" w:rsidR="00A40395" w:rsidRDefault="00A40395" w:rsidP="00A40395">
      <w:pPr>
        <w:pStyle w:val="FootnoteText"/>
      </w:pPr>
      <w:r>
        <w:rPr>
          <w:rStyle w:val="FootnoteReference"/>
        </w:rPr>
        <w:footnoteRef/>
      </w:r>
      <w:r>
        <w:t xml:space="preserve"> </w:t>
      </w:r>
      <w:r w:rsidRPr="00CC6E94">
        <w:t xml:space="preserve">Order specifying a Methodology and Factors for the Determination of the Avoided Social Cost of Carbon 2017 (Vic) made under section 40FBB(3B) of the </w:t>
      </w:r>
      <w:r w:rsidRPr="00D34549">
        <w:rPr>
          <w:i/>
        </w:rPr>
        <w:t>Electricity Industry Act 2000</w:t>
      </w:r>
      <w:r w:rsidRPr="00CC6E94">
        <w:t>.</w:t>
      </w:r>
    </w:p>
  </w:footnote>
  <w:footnote w:id="17">
    <w:p w14:paraId="78C87608" w14:textId="5857EA29" w:rsidR="009D4E31" w:rsidRDefault="009D4E31">
      <w:pPr>
        <w:pStyle w:val="FootnoteText"/>
      </w:pPr>
      <w:r>
        <w:rPr>
          <w:rStyle w:val="FootnoteReference"/>
        </w:rPr>
        <w:footnoteRef/>
      </w:r>
      <w:r>
        <w:t xml:space="preserve"> St</w:t>
      </w:r>
      <w:r w:rsidRPr="009D4E31">
        <w:t xml:space="preserve"> Vincent de Paul Society</w:t>
      </w:r>
      <w:r>
        <w:t xml:space="preserve"> and Alviss Consulting</w:t>
      </w:r>
      <w:r w:rsidRPr="009D4E31">
        <w:t>, Victoria Energy Prices July 2024 - An update report on the Victorian Tariff-Tracking Project</w:t>
      </w:r>
      <w:r>
        <w:t>.</w:t>
      </w:r>
    </w:p>
  </w:footnote>
  <w:footnote w:id="18">
    <w:p w14:paraId="0E5A50F1" w14:textId="0E40D4D2" w:rsidR="00BF7B88" w:rsidRDefault="00BF7B88">
      <w:pPr>
        <w:pStyle w:val="FootnoteText"/>
      </w:pPr>
      <w:r>
        <w:rPr>
          <w:rStyle w:val="FootnoteReference"/>
        </w:rPr>
        <w:footnoteRef/>
      </w:r>
      <w:r>
        <w:t xml:space="preserve"> </w:t>
      </w:r>
      <w:r w:rsidRPr="00D6116E">
        <w:t xml:space="preserve">Clean Energy Regulator, </w:t>
      </w:r>
      <w:hyperlink r:id="rId5" w:history="1">
        <w:r w:rsidRPr="00D6116E">
          <w:rPr>
            <w:rStyle w:val="Hyperlink"/>
          </w:rPr>
          <w:t>Postcode data for small scale installations</w:t>
        </w:r>
      </w:hyperlink>
      <w:r w:rsidRPr="00D6116E">
        <w:t xml:space="preserve"> – accessed 4 December 2024, and </w:t>
      </w:r>
      <w:r w:rsidR="00105372">
        <w:t>Essential Services</w:t>
      </w:r>
      <w:r w:rsidR="00B37EB2">
        <w:t xml:space="preserve"> Commission</w:t>
      </w:r>
      <w:r w:rsidR="00105372" w:rsidRPr="00D6116E">
        <w:t xml:space="preserve"> </w:t>
      </w:r>
      <w:r w:rsidRPr="00D6116E">
        <w:t>analysis</w:t>
      </w:r>
      <w:r w:rsidR="00105372">
        <w:t>.</w:t>
      </w:r>
    </w:p>
  </w:footnote>
  <w:footnote w:id="19">
    <w:p w14:paraId="0CEF553E" w14:textId="6D6B78A4" w:rsidR="00217719" w:rsidRDefault="00217719">
      <w:pPr>
        <w:pStyle w:val="FootnoteText"/>
      </w:pPr>
      <w:r>
        <w:rPr>
          <w:rStyle w:val="FootnoteReference"/>
        </w:rPr>
        <w:footnoteRef/>
      </w:r>
      <w:r>
        <w:t xml:space="preserve"> </w:t>
      </w:r>
      <w:r w:rsidR="003723C1" w:rsidRPr="00D6116E">
        <w:t xml:space="preserve">Clean Energy Regulator, </w:t>
      </w:r>
      <w:hyperlink r:id="rId6" w:history="1">
        <w:r w:rsidR="003723C1" w:rsidRPr="00D6116E">
          <w:rPr>
            <w:rStyle w:val="Hyperlink"/>
          </w:rPr>
          <w:t>Postcode data for small scale installations</w:t>
        </w:r>
      </w:hyperlink>
      <w:r w:rsidR="003723C1" w:rsidRPr="00D6116E">
        <w:t xml:space="preserve"> – accessed 4 December 2024, and </w:t>
      </w:r>
      <w:r w:rsidR="00B37EB2">
        <w:t>Essential Services Commission</w:t>
      </w:r>
      <w:r w:rsidR="00B37EB2" w:rsidRPr="00D6116E">
        <w:t xml:space="preserve"> </w:t>
      </w:r>
      <w:r w:rsidR="003723C1" w:rsidRPr="00D6116E">
        <w:t>analysis</w:t>
      </w:r>
      <w:r w:rsidR="00105372">
        <w:t>.</w:t>
      </w:r>
    </w:p>
  </w:footnote>
  <w:footnote w:id="20">
    <w:p w14:paraId="1AD9E3ED" w14:textId="77777777" w:rsidR="009E43E6" w:rsidRDefault="009E43E6" w:rsidP="009E43E6">
      <w:pPr>
        <w:pStyle w:val="FootnoteText"/>
      </w:pPr>
      <w:r>
        <w:rPr>
          <w:rStyle w:val="FootnoteReference"/>
        </w:rPr>
        <w:footnoteRef/>
      </w:r>
      <w:r>
        <w:t xml:space="preserve"> </w:t>
      </w:r>
      <w:r w:rsidRPr="00BC2EB3">
        <w:rPr>
          <w:i/>
          <w:iCs/>
        </w:rPr>
        <w:t>Electricity Industry Act 2000</w:t>
      </w:r>
      <w:r>
        <w:t>, s. 40FBB(2)(a).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9BFF" w14:textId="057589B1" w:rsidR="00881102" w:rsidRDefault="00395D7C">
    <w:pPr>
      <w:pStyle w:val="Header"/>
    </w:pPr>
    <w:r>
      <w:rPr>
        <w:noProof/>
      </w:rPr>
      <mc:AlternateContent>
        <mc:Choice Requires="wps">
          <w:drawing>
            <wp:anchor distT="0" distB="0" distL="0" distR="0" simplePos="0" relativeHeight="251658245" behindDoc="0" locked="0" layoutInCell="1" allowOverlap="1" wp14:anchorId="569C3EE3" wp14:editId="77AD830B">
              <wp:simplePos x="635" y="635"/>
              <wp:positionH relativeFrom="page">
                <wp:align>center</wp:align>
              </wp:positionH>
              <wp:positionV relativeFrom="page">
                <wp:align>top</wp:align>
              </wp:positionV>
              <wp:extent cx="551815" cy="552450"/>
              <wp:effectExtent l="0" t="0" r="635" b="0"/>
              <wp:wrapNone/>
              <wp:docPr id="2775957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81CEC42" w14:textId="68A07492"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9C3EE3"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581CEC42" w14:textId="68A07492"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4356" w14:textId="27BD3962" w:rsidR="00395D7C" w:rsidRDefault="00395D7C">
    <w:pPr>
      <w:pStyle w:val="Header"/>
    </w:pPr>
    <w:r>
      <w:rPr>
        <w:noProof/>
      </w:rPr>
      <mc:AlternateContent>
        <mc:Choice Requires="wps">
          <w:drawing>
            <wp:anchor distT="0" distB="0" distL="0" distR="0" simplePos="0" relativeHeight="251658251" behindDoc="0" locked="0" layoutInCell="1" allowOverlap="1" wp14:anchorId="27219700" wp14:editId="3E9E1BA9">
              <wp:simplePos x="635" y="635"/>
              <wp:positionH relativeFrom="page">
                <wp:align>center</wp:align>
              </wp:positionH>
              <wp:positionV relativeFrom="page">
                <wp:align>top</wp:align>
              </wp:positionV>
              <wp:extent cx="551815" cy="552450"/>
              <wp:effectExtent l="0" t="0" r="635" b="0"/>
              <wp:wrapNone/>
              <wp:docPr id="21965841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1EBC015" w14:textId="1C34B069"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19700" id="_x0000_t202" coordsize="21600,21600" o:spt="202" path="m,l,21600r21600,l21600,xe">
              <v:stroke joinstyle="miter"/>
              <v:path gradientshapeok="t" o:connecttype="rect"/>
            </v:shapetype>
            <v:shape id="Text Box 11" o:spid="_x0000_s1032" type="#_x0000_t202" alt="OFFICIAL" style="position:absolute;margin-left:0;margin-top:0;width:43.45pt;height:43.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CLDgIAABw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RNTW+m6XfQnHApB2e+veXrDltvmA/PzCHBuAeK&#10;NjzhIRX0NYXRoqQF9/Nv/piPuGOUkh4FU1ODiqZEfTfIR9RWMooveZnjzU3u3WSYg74HlGGBL8Ly&#10;ZMa8oCZTOtCvKOdVbIQhZji2q2mYzPtwVi4+By5Wq5SEMrIsbMzW8lg6whWxfBlembMj4AGZeoRJ&#10;Tax6h/s5N/7p7eoQEP1ESoT2DOSIOEowcTU+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OCQIIsOAgAAHAQA&#10;AA4AAAAAAAAAAAAAAAAALgIAAGRycy9lMm9Eb2MueG1sUEsBAi0AFAAGAAgAAAAhAF7KYmXZAAAA&#10;AwEAAA8AAAAAAAAAAAAAAAAAaAQAAGRycy9kb3ducmV2LnhtbFBLBQYAAAAABAAEAPMAAABuBQAA&#10;AAA=&#10;" filled="f" stroked="f">
              <v:textbox style="mso-fit-shape-to-text:t" inset="0,15pt,0,0">
                <w:txbxContent>
                  <w:p w14:paraId="11EBC015" w14:textId="1C34B069"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61AE" w14:textId="64366621" w:rsidR="00395D7C" w:rsidRDefault="00395D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6266" w14:textId="6A268182" w:rsidR="00395D7C" w:rsidRDefault="00395D7C">
    <w:pPr>
      <w:pStyle w:val="Header"/>
    </w:pPr>
    <w:r>
      <w:rPr>
        <w:noProof/>
      </w:rPr>
      <mc:AlternateContent>
        <mc:Choice Requires="wps">
          <w:drawing>
            <wp:anchor distT="0" distB="0" distL="0" distR="0" simplePos="0" relativeHeight="251658250" behindDoc="0" locked="0" layoutInCell="1" allowOverlap="1" wp14:anchorId="02DAD0A6" wp14:editId="282F1A68">
              <wp:simplePos x="635" y="635"/>
              <wp:positionH relativeFrom="page">
                <wp:align>center</wp:align>
              </wp:positionH>
              <wp:positionV relativeFrom="page">
                <wp:align>top</wp:align>
              </wp:positionV>
              <wp:extent cx="551815" cy="552450"/>
              <wp:effectExtent l="0" t="0" r="635" b="0"/>
              <wp:wrapNone/>
              <wp:docPr id="39749064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CF16522" w14:textId="13C1A452"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AD0A6" id="_x0000_t202" coordsize="21600,21600" o:spt="202" path="m,l,21600r21600,l21600,xe">
              <v:stroke joinstyle="miter"/>
              <v:path gradientshapeok="t" o:connecttype="rect"/>
            </v:shapetype>
            <v:shape id="Text Box 10" o:spid="_x0000_s1033" type="#_x0000_t202" alt="OFFICIAL" style="position:absolute;margin-left:0;margin-top:0;width:43.45pt;height:43.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K2DgIAABw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ynL+sUywZtefrfPhqwBNolFTh6wksNhx&#10;4wM2xNQpJfYysO6USswo85sDE6Mnu04YrTDsBtI1Nf08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I0vkrYOAgAAHAQA&#10;AA4AAAAAAAAAAAAAAAAALgIAAGRycy9lMm9Eb2MueG1sUEsBAi0AFAAGAAgAAAAhAF7KYmXZAAAA&#10;AwEAAA8AAAAAAAAAAAAAAAAAaAQAAGRycy9kb3ducmV2LnhtbFBLBQYAAAAABAAEAPMAAABuBQAA&#10;AAA=&#10;" filled="f" stroked="f">
              <v:textbox style="mso-fit-shape-to-text:t" inset="0,15pt,0,0">
                <w:txbxContent>
                  <w:p w14:paraId="3CF16522" w14:textId="13C1A452"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2E47" w14:textId="236241AD" w:rsidR="00105027" w:rsidRDefault="001050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FA6C" w14:textId="29B1DE0F" w:rsidR="00395D7C" w:rsidRDefault="00395D7C">
    <w:pPr>
      <w:pStyle w:val="Header"/>
    </w:pPr>
    <w:r>
      <w:rPr>
        <w:noProof/>
      </w:rPr>
      <mc:AlternateContent>
        <mc:Choice Requires="wps">
          <w:drawing>
            <wp:anchor distT="0" distB="0" distL="0" distR="0" simplePos="0" relativeHeight="251658255" behindDoc="0" locked="0" layoutInCell="1" allowOverlap="1" wp14:anchorId="33020CD6" wp14:editId="76F53DF8">
              <wp:simplePos x="635" y="635"/>
              <wp:positionH relativeFrom="page">
                <wp:align>center</wp:align>
              </wp:positionH>
              <wp:positionV relativeFrom="page">
                <wp:align>top</wp:align>
              </wp:positionV>
              <wp:extent cx="551815" cy="552450"/>
              <wp:effectExtent l="0" t="0" r="635" b="0"/>
              <wp:wrapNone/>
              <wp:docPr id="46435885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81EF4CA" w14:textId="06A1CD7E"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020CD6" id="_x0000_t202" coordsize="21600,21600" o:spt="202" path="m,l,21600r21600,l21600,xe">
              <v:stroke joinstyle="miter"/>
              <v:path gradientshapeok="t" o:connecttype="rect"/>
            </v:shapetype>
            <v:shape id="Text Box 14" o:spid="_x0000_s1034" type="#_x0000_t202" alt="OFFICIAL" style="position:absolute;margin-left:0;margin-top:0;width:43.45pt;height:43.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p+5rMA0CAAAcBAAA&#10;DgAAAAAAAAAAAAAAAAAuAgAAZHJzL2Uyb0RvYy54bWxQSwECLQAUAAYACAAAACEAXspiZdkAAAAD&#10;AQAADwAAAAAAAAAAAAAAAABnBAAAZHJzL2Rvd25yZXYueG1sUEsFBgAAAAAEAAQA8wAAAG0FAAAA&#10;AA==&#10;" filled="f" stroked="f">
              <v:textbox style="mso-fit-shape-to-text:t" inset="0,15pt,0,0">
                <w:txbxContent>
                  <w:p w14:paraId="681EF4CA" w14:textId="06A1CD7E"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9DA6" w14:textId="3E2B0692" w:rsidR="00395D7C" w:rsidRDefault="00395D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D59C0" w14:textId="22340C41" w:rsidR="00395D7C" w:rsidRDefault="00395D7C">
    <w:pPr>
      <w:pStyle w:val="Header"/>
    </w:pPr>
    <w:r>
      <w:rPr>
        <w:noProof/>
      </w:rPr>
      <mc:AlternateContent>
        <mc:Choice Requires="wps">
          <w:drawing>
            <wp:anchor distT="0" distB="0" distL="0" distR="0" simplePos="0" relativeHeight="251658252" behindDoc="0" locked="0" layoutInCell="1" allowOverlap="1" wp14:anchorId="69FA29AF" wp14:editId="3A600D1F">
              <wp:simplePos x="635" y="635"/>
              <wp:positionH relativeFrom="page">
                <wp:align>center</wp:align>
              </wp:positionH>
              <wp:positionV relativeFrom="page">
                <wp:align>top</wp:align>
              </wp:positionV>
              <wp:extent cx="551815" cy="552450"/>
              <wp:effectExtent l="0" t="0" r="635" b="0"/>
              <wp:wrapNone/>
              <wp:docPr id="117245452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53C3150" w14:textId="513CA759"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A29AF" id="_x0000_t202" coordsize="21600,21600" o:spt="202" path="m,l,21600r21600,l21600,xe">
              <v:stroke joinstyle="miter"/>
              <v:path gradientshapeok="t" o:connecttype="rect"/>
            </v:shapetype>
            <v:shape id="Text Box 13" o:spid="_x0000_s1035" type="#_x0000_t202" alt="OFFICIAL" style="position:absolute;margin-left:0;margin-top:0;width:43.45pt;height:43.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MpR2Q0OAgAAHAQA&#10;AA4AAAAAAAAAAAAAAAAALgIAAGRycy9lMm9Eb2MueG1sUEsBAi0AFAAGAAgAAAAhAF7KYmXZAAAA&#10;AwEAAA8AAAAAAAAAAAAAAAAAaAQAAGRycy9kb3ducmV2LnhtbFBLBQYAAAAABAAEAPMAAABuBQAA&#10;AAA=&#10;" filled="f" stroked="f">
              <v:textbox style="mso-fit-shape-to-text:t" inset="0,15pt,0,0">
                <w:txbxContent>
                  <w:p w14:paraId="653C3150" w14:textId="513CA759"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9D97" w14:textId="54E59C8D" w:rsidR="006E5285" w:rsidRDefault="006E5285">
    <w:pPr>
      <w:pStyle w:val="Header"/>
    </w:pPr>
    <w:r>
      <w:rPr>
        <w:noProof/>
      </w:rPr>
      <mc:AlternateContent>
        <mc:Choice Requires="wps">
          <w:drawing>
            <wp:anchor distT="0" distB="0" distL="0" distR="0" simplePos="0" relativeHeight="251658257" behindDoc="0" locked="0" layoutInCell="1" allowOverlap="1" wp14:anchorId="66DDEC8E" wp14:editId="6AC8F64D">
              <wp:simplePos x="635" y="635"/>
              <wp:positionH relativeFrom="page">
                <wp:align>center</wp:align>
              </wp:positionH>
              <wp:positionV relativeFrom="page">
                <wp:align>top</wp:align>
              </wp:positionV>
              <wp:extent cx="551815" cy="552450"/>
              <wp:effectExtent l="0" t="0" r="635" b="0"/>
              <wp:wrapNone/>
              <wp:docPr id="794516099"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C3D82F0" w14:textId="77777777" w:rsidR="006E5285" w:rsidRPr="00395D7C" w:rsidRDefault="006E5285"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DDEC8E" id="_x0000_t202" coordsize="21600,21600" o:spt="202" path="m,l,21600r21600,l21600,xe">
              <v:stroke joinstyle="miter"/>
              <v:path gradientshapeok="t" o:connecttype="rect"/>
            </v:shapetype>
            <v:shape id="Text Box 17" o:spid="_x0000_s1036" type="#_x0000_t202" alt="OFFICIAL" style="position:absolute;margin-left:0;margin-top:0;width:43.45pt;height:43.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oFDQ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k+No2sLzZG28nAiPDi57qj3gwj4LDwxTIuQ&#10;avGJDm1gqDmcLc5a8D/+5o/5BDxFORtIMTW3JGnOzDdLhERxJaP4nJc53fzk3k6G3fd3QDos6Ek4&#10;mcyYh2YytYf+lfS8io0oJKykdjXHybzDk3TpPUi1WqUk0pET+GA3TsbSEa8I5sv4Krw7I45E1SNM&#10;chLVG+BPufHP4FZ7JPgTK1cgz5CTBhNZ5/cSRf7rPWVdX/XyJwA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R8L6BQ0CAAAdBAAA&#10;DgAAAAAAAAAAAAAAAAAuAgAAZHJzL2Uyb0RvYy54bWxQSwECLQAUAAYACAAAACEAXspiZdkAAAAD&#10;AQAADwAAAAAAAAAAAAAAAABnBAAAZHJzL2Rvd25yZXYueG1sUEsFBgAAAAAEAAQA8wAAAG0FAAAA&#10;AA==&#10;" filled="f" stroked="f">
              <v:textbox style="mso-fit-shape-to-text:t" inset="0,15pt,0,0">
                <w:txbxContent>
                  <w:p w14:paraId="6C3D82F0" w14:textId="77777777" w:rsidR="006E5285" w:rsidRPr="00395D7C" w:rsidRDefault="006E5285"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F0F4" w14:textId="548EFE02" w:rsidR="006E5285" w:rsidRDefault="006E528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CDF1" w14:textId="444B46D9" w:rsidR="006E5285" w:rsidRDefault="006E5285">
    <w:pPr>
      <w:pStyle w:val="Header"/>
    </w:pPr>
    <w:r>
      <w:rPr>
        <w:noProof/>
      </w:rPr>
      <mc:AlternateContent>
        <mc:Choice Requires="wps">
          <w:drawing>
            <wp:anchor distT="0" distB="0" distL="0" distR="0" simplePos="0" relativeHeight="251658256" behindDoc="0" locked="0" layoutInCell="1" allowOverlap="1" wp14:anchorId="543A6442" wp14:editId="5F2519E8">
              <wp:simplePos x="635" y="635"/>
              <wp:positionH relativeFrom="page">
                <wp:align>center</wp:align>
              </wp:positionH>
              <wp:positionV relativeFrom="page">
                <wp:align>top</wp:align>
              </wp:positionV>
              <wp:extent cx="551815" cy="552450"/>
              <wp:effectExtent l="0" t="0" r="635" b="0"/>
              <wp:wrapNone/>
              <wp:docPr id="453763761"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509CE28" w14:textId="77777777" w:rsidR="006E5285" w:rsidRPr="00395D7C" w:rsidRDefault="006E5285"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3A6442" id="_x0000_t202" coordsize="21600,21600" o:spt="202" path="m,l,21600r21600,l21600,xe">
              <v:stroke joinstyle="miter"/>
              <v:path gradientshapeok="t" o:connecttype="rect"/>
            </v:shapetype>
            <v:shape id="Text Box 16" o:spid="_x0000_s1037" type="#_x0000_t202" alt="OFFICIAL" style="position:absolute;margin-left:0;margin-top:0;width:43.45pt;height:43.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g4DQ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r+Mv4XmSFt5OBEenFx31PtBBHwWnhimRUi1&#10;+ESHNjDUHM4WZy34H3/zx3wCnqKcDaSYmluSNGfmmyVCoriSUXzOy5xufnJvJ8Pu+zsgHRb0JJxM&#10;ZsxDM5naQ/9Kel7FRhQSVlK7muNk3uFJuvQepFqtUhLpyAl8sBsnY+mIVwTzZXwV3p0RR6LqESY5&#10;ieoN8Kfc+Gdwqz0S/ImViO0JyDPkpMFE1vm9RJH/ek9Z11e9/Ak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Kn1IOA0CAAAdBAAA&#10;DgAAAAAAAAAAAAAAAAAuAgAAZHJzL2Uyb0RvYy54bWxQSwECLQAUAAYACAAAACEAXspiZdkAAAAD&#10;AQAADwAAAAAAAAAAAAAAAABnBAAAZHJzL2Rvd25yZXYueG1sUEsFBgAAAAAEAAQA8wAAAG0FAAAA&#10;AA==&#10;" filled="f" stroked="f">
              <v:textbox style="mso-fit-shape-to-text:t" inset="0,15pt,0,0">
                <w:txbxContent>
                  <w:p w14:paraId="2509CE28" w14:textId="77777777" w:rsidR="006E5285" w:rsidRPr="00395D7C" w:rsidRDefault="006E5285"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1C55" w14:textId="1B27902E"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2674E034" wp14:editId="57D2F97F">
              <wp:simplePos x="0" y="0"/>
              <wp:positionH relativeFrom="page">
                <wp:posOffset>179705</wp:posOffset>
              </wp:positionH>
              <wp:positionV relativeFrom="page">
                <wp:posOffset>842010</wp:posOffset>
              </wp:positionV>
              <wp:extent cx="7199630" cy="1030986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6A73D94" id="Group 1" o:spid="_x0000_s1026" style="position:absolute;margin-left:14.15pt;margin-top:66.3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1CF64DAD" wp14:editId="300EB499">
          <wp:simplePos x="0" y="0"/>
          <wp:positionH relativeFrom="page">
            <wp:posOffset>720090</wp:posOffset>
          </wp:positionH>
          <wp:positionV relativeFrom="page">
            <wp:posOffset>720090</wp:posOffset>
          </wp:positionV>
          <wp:extent cx="2656800" cy="828000"/>
          <wp:effectExtent l="0" t="0" r="0" b="0"/>
          <wp:wrapTopAndBottom/>
          <wp:docPr id="2066838241" name="Picture 206683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6D387" w14:textId="4FF9AC0F" w:rsidR="00395D7C" w:rsidRDefault="00395D7C">
    <w:pPr>
      <w:pStyle w:val="Header"/>
    </w:pPr>
    <w:r>
      <w:rPr>
        <w:noProof/>
      </w:rPr>
      <mc:AlternateContent>
        <mc:Choice Requires="wps">
          <w:drawing>
            <wp:anchor distT="0" distB="0" distL="0" distR="0" simplePos="0" relativeHeight="251658254" behindDoc="0" locked="0" layoutInCell="1" allowOverlap="1" wp14:anchorId="5092141A" wp14:editId="000694B1">
              <wp:simplePos x="635" y="635"/>
              <wp:positionH relativeFrom="page">
                <wp:align>center</wp:align>
              </wp:positionH>
              <wp:positionV relativeFrom="page">
                <wp:align>top</wp:align>
              </wp:positionV>
              <wp:extent cx="551815" cy="552450"/>
              <wp:effectExtent l="0" t="0" r="635" b="0"/>
              <wp:wrapNone/>
              <wp:docPr id="894392797"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729647C" w14:textId="2A00A5D1"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2141A" id="_x0000_t202" coordsize="21600,21600" o:spt="202" path="m,l,21600r21600,l21600,xe">
              <v:stroke joinstyle="miter"/>
              <v:path gradientshapeok="t" o:connecttype="rect"/>
            </v:shapetype>
            <v:shape id="Text Box 20" o:spid="_x0000_s1038" type="#_x0000_t202" alt="OFFICIAL" style="position:absolute;margin-left:0;margin-top:0;width:43.45pt;height:43.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9+Dg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p9P42+hOdJWHk6EByfXHfV+EAGfhSeGaRFS&#10;LT7RoQ0MNYezxVkL/sff/DGfgKcoZwMppuaWJM2Z+WaJkCiuZBSf8zKnm5/c28mw+/4OSIcFPQkn&#10;kxnz0Eym9tC/kp5XsRGFhJXUruY4mXd4ki69B6lWq5REOnICH+zGyVg64hXBfBlfhXdnxJGoeoRJ&#10;TqJ6A/wpN/4Z3GqPBH9iJWJ7AvIMOWkwkXV+L1Hkv95T1vVVL38C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J28n34OAgAAHQQA&#10;AA4AAAAAAAAAAAAAAAAALgIAAGRycy9lMm9Eb2MueG1sUEsBAi0AFAAGAAgAAAAhAF7KYmXZAAAA&#10;AwEAAA8AAAAAAAAAAAAAAAAAaAQAAGRycy9kb3ducmV2LnhtbFBLBQYAAAAABAAEAPMAAABuBQAA&#10;AAA=&#10;" filled="f" stroked="f">
              <v:textbox style="mso-fit-shape-to-text:t" inset="0,15pt,0,0">
                <w:txbxContent>
                  <w:p w14:paraId="1729647C" w14:textId="2A00A5D1"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D68A" w14:textId="66CE33EF" w:rsidR="00395D7C" w:rsidRDefault="00395D7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EECA" w14:textId="254DFCBE" w:rsidR="00395D7C" w:rsidRDefault="00395D7C">
    <w:pPr>
      <w:pStyle w:val="Header"/>
    </w:pPr>
    <w:r>
      <w:rPr>
        <w:noProof/>
      </w:rPr>
      <mc:AlternateContent>
        <mc:Choice Requires="wps">
          <w:drawing>
            <wp:anchor distT="0" distB="0" distL="0" distR="0" simplePos="0" relativeHeight="251658253" behindDoc="0" locked="0" layoutInCell="1" allowOverlap="1" wp14:anchorId="698E0283" wp14:editId="7BE606D8">
              <wp:simplePos x="635" y="635"/>
              <wp:positionH relativeFrom="page">
                <wp:align>center</wp:align>
              </wp:positionH>
              <wp:positionV relativeFrom="page">
                <wp:align>top</wp:align>
              </wp:positionV>
              <wp:extent cx="551815" cy="552450"/>
              <wp:effectExtent l="0" t="0" r="635" b="0"/>
              <wp:wrapNone/>
              <wp:docPr id="94246077"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2B20B2B" w14:textId="43633794"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E0283" id="_x0000_t202" coordsize="21600,21600" o:spt="202" path="m,l,21600r21600,l21600,xe">
              <v:stroke joinstyle="miter"/>
              <v:path gradientshapeok="t" o:connecttype="rect"/>
            </v:shapetype>
            <v:shape id="Text Box 19" o:spid="_x0000_s1039" type="#_x0000_t202" alt="OFFICIAL" style="position:absolute;margin-left:0;margin-top:0;width:43.45pt;height:43.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1DDwIAAB0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OP3HafwdNCfcysGZcG/5usPeG+bDM3PIMC6C&#10;qg1PeEgFfU1htChpwf34mz/mI/AYpaRHxdTUoKQpUd8MEhLFlYziNi9zvLnJvZsMc9D3gDos8ElY&#10;nsyYF9RkSgf6FfW8io0wxAzHdjUNk3kfztLF98DFapWSUEeWhY3ZWh5LR7wimC/DK3N2RDwgVY8w&#10;yYlVb4A/58Y/vV0dAsKfWInYnoEcIUcNJrLG9xJF/us9ZV1f9fInA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DwAy1DDwIAAB0E&#10;AAAOAAAAAAAAAAAAAAAAAC4CAABkcnMvZTJvRG9jLnhtbFBLAQItABQABgAIAAAAIQBeymJl2QAA&#10;AAMBAAAPAAAAAAAAAAAAAAAAAGkEAABkcnMvZG93bnJldi54bWxQSwUGAAAAAAQABADzAAAAbwUA&#10;AAAA&#10;" filled="f" stroked="f">
              <v:textbox style="mso-fit-shape-to-text:t" inset="0,15pt,0,0">
                <w:txbxContent>
                  <w:p w14:paraId="42B20B2B" w14:textId="43633794"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F2AB" w14:textId="181EF600" w:rsidR="003A30F3" w:rsidRDefault="00395D7C" w:rsidP="007C7E2D">
    <w:pPr>
      <w:pStyle w:val="Header"/>
      <w:tabs>
        <w:tab w:val="clear" w:pos="4680"/>
        <w:tab w:val="clear" w:pos="9360"/>
        <w:tab w:val="left" w:pos="2236"/>
      </w:tabs>
    </w:pPr>
    <w:r>
      <w:rPr>
        <w:noProof/>
        <w:lang w:eastAsia="en-AU"/>
      </w:rPr>
      <mc:AlternateContent>
        <mc:Choice Requires="wps">
          <w:drawing>
            <wp:anchor distT="0" distB="0" distL="0" distR="0" simplePos="0" relativeHeight="251658244" behindDoc="0" locked="0" layoutInCell="1" allowOverlap="1" wp14:anchorId="4F4384F2" wp14:editId="40A2DAC1">
              <wp:simplePos x="635" y="635"/>
              <wp:positionH relativeFrom="page">
                <wp:align>center</wp:align>
              </wp:positionH>
              <wp:positionV relativeFrom="page">
                <wp:align>top</wp:align>
              </wp:positionV>
              <wp:extent cx="551815" cy="552450"/>
              <wp:effectExtent l="0" t="0" r="635" b="0"/>
              <wp:wrapNone/>
              <wp:docPr id="19259064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BD758AA" w14:textId="6F71673E"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4384F2" id="_x0000_t202" coordsize="21600,21600" o:spt="202" path="m,l,21600r21600,l21600,xe">
              <v:stroke joinstyle="miter"/>
              <v:path gradientshapeok="t" o:connecttype="rect"/>
            </v:shapetype>
            <v:shape id="Text Box 1" o:spid="_x0000_s1027" type="#_x0000_t202" alt="OFFICIAL" style="position:absolute;margin-left:0;margin-top:0;width:43.45pt;height:43.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5BD758AA" w14:textId="6F71673E"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3F3327C0" wp14:editId="2888C63F">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D01370"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222A1C08" wp14:editId="44821AC6">
          <wp:simplePos x="0" y="0"/>
          <wp:positionH relativeFrom="page">
            <wp:posOffset>720090</wp:posOffset>
          </wp:positionH>
          <wp:positionV relativeFrom="page">
            <wp:posOffset>720090</wp:posOffset>
          </wp:positionV>
          <wp:extent cx="2656800" cy="828000"/>
          <wp:effectExtent l="0" t="0" r="0" b="0"/>
          <wp:wrapTopAndBottom/>
          <wp:docPr id="1951730839" name="Picture 195173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2A35" w14:textId="5250F6C5" w:rsidR="00395D7C" w:rsidRDefault="00395D7C">
    <w:pPr>
      <w:pStyle w:val="Header"/>
    </w:pPr>
    <w:r>
      <w:rPr>
        <w:noProof/>
      </w:rPr>
      <mc:AlternateContent>
        <mc:Choice Requires="wps">
          <w:drawing>
            <wp:anchor distT="0" distB="0" distL="0" distR="0" simplePos="0" relativeHeight="251658247" behindDoc="0" locked="0" layoutInCell="1" allowOverlap="1" wp14:anchorId="4058DD2D" wp14:editId="39F0F486">
              <wp:simplePos x="635" y="635"/>
              <wp:positionH relativeFrom="page">
                <wp:align>center</wp:align>
              </wp:positionH>
              <wp:positionV relativeFrom="page">
                <wp:align>top</wp:align>
              </wp:positionV>
              <wp:extent cx="551815" cy="552450"/>
              <wp:effectExtent l="0" t="0" r="635" b="0"/>
              <wp:wrapNone/>
              <wp:docPr id="125693746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760B8F0" w14:textId="14A3A668"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58DD2D" id="_x0000_t202" coordsize="21600,21600" o:spt="202" path="m,l,21600r21600,l21600,xe">
              <v:stroke joinstyle="miter"/>
              <v:path gradientshapeok="t" o:connecttype="rect"/>
            </v:shapetype>
            <v:shape id="Text Box 5" o:spid="_x0000_s1028" type="#_x0000_t202" alt="OFFICIAL" style="position:absolute;margin-left:0;margin-top:0;width:43.45pt;height:43.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3760B8F0" w14:textId="14A3A668"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F2E9" w14:textId="03F73EC0" w:rsidR="003A30F3" w:rsidRPr="00633068" w:rsidRDefault="003A30F3" w:rsidP="00633068">
    <w:pPr>
      <w:pStyle w:val="Header"/>
      <w:tabs>
        <w:tab w:val="clear" w:pos="4680"/>
        <w:tab w:val="clear" w:pos="9360"/>
        <w:tab w:val="left" w:pos="2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0887" w14:textId="27D1F19B" w:rsidR="00395D7C" w:rsidRDefault="00395D7C">
    <w:pPr>
      <w:pStyle w:val="Header"/>
    </w:pPr>
    <w:r>
      <w:rPr>
        <w:noProof/>
      </w:rPr>
      <mc:AlternateContent>
        <mc:Choice Requires="wps">
          <w:drawing>
            <wp:anchor distT="0" distB="0" distL="0" distR="0" simplePos="0" relativeHeight="251658246" behindDoc="0" locked="0" layoutInCell="1" allowOverlap="1" wp14:anchorId="7308D5BD" wp14:editId="5D10103C">
              <wp:simplePos x="635" y="635"/>
              <wp:positionH relativeFrom="page">
                <wp:align>center</wp:align>
              </wp:positionH>
              <wp:positionV relativeFrom="page">
                <wp:align>top</wp:align>
              </wp:positionV>
              <wp:extent cx="551815" cy="552450"/>
              <wp:effectExtent l="0" t="0" r="635" b="0"/>
              <wp:wrapNone/>
              <wp:docPr id="11012992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994499C" w14:textId="68D8B206"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08D5BD" id="_x0000_t202" coordsize="21600,21600" o:spt="202" path="m,l,21600r21600,l21600,xe">
              <v:stroke joinstyle="miter"/>
              <v:path gradientshapeok="t" o:connecttype="rect"/>
            </v:shapetype>
            <v:shape id="Text Box 4" o:spid="_x0000_s1029"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1994499C" w14:textId="68D8B206"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D9B2" w14:textId="1399276B" w:rsidR="00395D7C" w:rsidRDefault="00395D7C">
    <w:pPr>
      <w:pStyle w:val="Header"/>
    </w:pPr>
    <w:r>
      <w:rPr>
        <w:noProof/>
      </w:rPr>
      <mc:AlternateContent>
        <mc:Choice Requires="wps">
          <w:drawing>
            <wp:anchor distT="0" distB="0" distL="0" distR="0" simplePos="0" relativeHeight="251658249" behindDoc="0" locked="0" layoutInCell="1" allowOverlap="1" wp14:anchorId="70661599" wp14:editId="688CA066">
              <wp:simplePos x="635" y="635"/>
              <wp:positionH relativeFrom="page">
                <wp:align>center</wp:align>
              </wp:positionH>
              <wp:positionV relativeFrom="page">
                <wp:align>top</wp:align>
              </wp:positionV>
              <wp:extent cx="551815" cy="552450"/>
              <wp:effectExtent l="0" t="0" r="635" b="0"/>
              <wp:wrapNone/>
              <wp:docPr id="99516070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6161928" w14:textId="38CFCB5B"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61599" id="_x0000_t202" coordsize="21600,21600" o:spt="202" path="m,l,21600r21600,l21600,xe">
              <v:stroke joinstyle="miter"/>
              <v:path gradientshapeok="t" o:connecttype="rect"/>
            </v:shapetype>
            <v:shape id="Text Box 8" o:spid="_x0000_s1030" type="#_x0000_t202" alt="OFFICIAL" style="position:absolute;margin-left:0;margin-top:0;width:43.45pt;height:43.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XwDgIAABw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m6XfQnHApByPf3vJ1h603zIdn5pBg3ANF&#10;G57wkAr6msLZoqQF9/Nv/piPuGOUkh4FU1ODiqZEfTfIR9RWMooveZnjzU3u3WSYg74HlGGBL8Ly&#10;ZMa8oCZTOtCvKOdVbIQhZji2q2mYzPswKhefAxerVUpCGVkWNmZreSwd4YpYvgyvzNkz4AGZeoRJ&#10;Tax6h/uYG//0dnUIiH4iJUI7AnlGHCWYuDo/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ruRfAOAgAAHAQA&#10;AA4AAAAAAAAAAAAAAAAALgIAAGRycy9lMm9Eb2MueG1sUEsBAi0AFAAGAAgAAAAhAF7KYmXZAAAA&#10;AwEAAA8AAAAAAAAAAAAAAAAAaAQAAGRycy9kb3ducmV2LnhtbFBLBQYAAAAABAAEAPMAAABuBQAA&#10;AAA=&#10;" filled="f" stroked="f">
              <v:textbox style="mso-fit-shape-to-text:t" inset="0,15pt,0,0">
                <w:txbxContent>
                  <w:p w14:paraId="26161928" w14:textId="38CFCB5B"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EACF4" w14:textId="399C6EFE" w:rsidR="00395D7C" w:rsidRDefault="00395D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E71D" w14:textId="4E1AB97A" w:rsidR="00395D7C" w:rsidRDefault="00395D7C">
    <w:pPr>
      <w:pStyle w:val="Header"/>
    </w:pPr>
    <w:r>
      <w:rPr>
        <w:noProof/>
      </w:rPr>
      <mc:AlternateContent>
        <mc:Choice Requires="wps">
          <w:drawing>
            <wp:anchor distT="0" distB="0" distL="0" distR="0" simplePos="0" relativeHeight="251658248" behindDoc="0" locked="0" layoutInCell="1" allowOverlap="1" wp14:anchorId="70EF88F4" wp14:editId="4D6CC4F0">
              <wp:simplePos x="635" y="635"/>
              <wp:positionH relativeFrom="page">
                <wp:align>center</wp:align>
              </wp:positionH>
              <wp:positionV relativeFrom="page">
                <wp:align>top</wp:align>
              </wp:positionV>
              <wp:extent cx="551815" cy="552450"/>
              <wp:effectExtent l="0" t="0" r="635" b="0"/>
              <wp:wrapNone/>
              <wp:docPr id="73896822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6CF9BC1" w14:textId="25970D9C"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EF88F4" id="_x0000_t202" coordsize="21600,21600" o:spt="202" path="m,l,21600r21600,l21600,xe">
              <v:stroke joinstyle="miter"/>
              <v:path gradientshapeok="t" o:connecttype="rect"/>
            </v:shapetype>
            <v:shape id="Text Box 7" o:spid="_x0000_s1031" type="#_x0000_t202" alt="OFFICIAL" style="position:absolute;margin-left:0;margin-top:0;width:43.45pt;height:43.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fNDQ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mk/Tb6E50lIeTnwHJ9cdtX4QAZ+FJ4JpDxIt&#10;PtGhDQw1h7PFWQv+x9/8MZ9wpyhnAwmm5pYUzZn5ZomPqK1kFJ/zMqebn9zbybD7/g5IhgW9CCeT&#10;GfPQTKb20L+SnFexEYWEldSu5jiZd3hSLj0HqVarlEQycgIf7MbJWDrCFbF8GV+Fd2fAkZh6hElN&#10;onqD+yk3/hncao+EfiIlQnsC8ow4STBxdX4uUeO/3lPW9VEvfwI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V1H3zQ0CAAAcBAAA&#10;DgAAAAAAAAAAAAAAAAAuAgAAZHJzL2Uyb0RvYy54bWxQSwECLQAUAAYACAAAACEAXspiZdkAAAAD&#10;AQAADwAAAAAAAAAAAAAAAABnBAAAZHJzL2Rvd25yZXYueG1sUEsFBgAAAAAEAAQA8wAAAG0FAAAA&#10;AA==&#10;" filled="f" stroked="f">
              <v:textbox style="mso-fit-shape-to-text:t" inset="0,15pt,0,0">
                <w:txbxContent>
                  <w:p w14:paraId="46CF9BC1" w14:textId="25970D9C"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ECC50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845FB"/>
    <w:multiLevelType w:val="hybridMultilevel"/>
    <w:tmpl w:val="CAB2B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5B0CAF"/>
    <w:multiLevelType w:val="multilevel"/>
    <w:tmpl w:val="A208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9369CA"/>
    <w:multiLevelType w:val="hybridMultilevel"/>
    <w:tmpl w:val="EAC2A05A"/>
    <w:lvl w:ilvl="0" w:tplc="F75E8C0A">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342FC8"/>
    <w:multiLevelType w:val="hybridMultilevel"/>
    <w:tmpl w:val="7A72FF22"/>
    <w:lvl w:ilvl="0" w:tplc="D3B68180">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052EF"/>
    <w:multiLevelType w:val="multilevel"/>
    <w:tmpl w:val="DF4A9966"/>
    <w:numStyleLink w:val="TableBullets"/>
  </w:abstractNum>
  <w:abstractNum w:abstractNumId="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272913"/>
    <w:multiLevelType w:val="hybridMultilevel"/>
    <w:tmpl w:val="8B04ACFC"/>
    <w:lvl w:ilvl="0" w:tplc="5C62A946">
      <w:start w:val="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E6181A"/>
    <w:multiLevelType w:val="hybridMultilevel"/>
    <w:tmpl w:val="82D4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7A717D"/>
    <w:multiLevelType w:val="hybridMultilevel"/>
    <w:tmpl w:val="3E361D76"/>
    <w:lvl w:ilvl="0" w:tplc="BAC0EB42">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95534E"/>
    <w:multiLevelType w:val="hybridMultilevel"/>
    <w:tmpl w:val="1D049B26"/>
    <w:lvl w:ilvl="0" w:tplc="850EE78C">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AF3F3C"/>
    <w:multiLevelType w:val="hybridMultilevel"/>
    <w:tmpl w:val="2FECEB0C"/>
    <w:lvl w:ilvl="0" w:tplc="6F04882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C41247"/>
    <w:multiLevelType w:val="hybridMultilevel"/>
    <w:tmpl w:val="9F40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EF567E"/>
    <w:multiLevelType w:val="hybridMultilevel"/>
    <w:tmpl w:val="8158904E"/>
    <w:lvl w:ilvl="0" w:tplc="1DC696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2585939">
    <w:abstractNumId w:val="9"/>
  </w:num>
  <w:num w:numId="2" w16cid:durableId="711804848">
    <w:abstractNumId w:val="7"/>
  </w:num>
  <w:num w:numId="3" w16cid:durableId="1514102916">
    <w:abstractNumId w:val="11"/>
  </w:num>
  <w:num w:numId="4" w16cid:durableId="495270193">
    <w:abstractNumId w:val="14"/>
  </w:num>
  <w:num w:numId="5" w16cid:durableId="560530436">
    <w:abstractNumId w:val="6"/>
  </w:num>
  <w:num w:numId="6" w16cid:durableId="1781491648">
    <w:abstractNumId w:val="3"/>
  </w:num>
  <w:num w:numId="7" w16cid:durableId="436099854">
    <w:abstractNumId w:val="15"/>
  </w:num>
  <w:num w:numId="8" w16cid:durableId="63260334">
    <w:abstractNumId w:val="16"/>
  </w:num>
  <w:num w:numId="9" w16cid:durableId="1933391664">
    <w:abstractNumId w:val="12"/>
  </w:num>
  <w:num w:numId="10" w16cid:durableId="1305500766">
    <w:abstractNumId w:val="13"/>
  </w:num>
  <w:num w:numId="11" w16cid:durableId="141388479">
    <w:abstractNumId w:val="4"/>
  </w:num>
  <w:num w:numId="12" w16cid:durableId="66390462">
    <w:abstractNumId w:val="5"/>
  </w:num>
  <w:num w:numId="13" w16cid:durableId="2047752274">
    <w:abstractNumId w:val="17"/>
  </w:num>
  <w:num w:numId="14" w16cid:durableId="2023706843">
    <w:abstractNumId w:val="15"/>
  </w:num>
  <w:num w:numId="15" w16cid:durableId="759563304">
    <w:abstractNumId w:val="18"/>
  </w:num>
  <w:num w:numId="16" w16cid:durableId="1383410137">
    <w:abstractNumId w:val="8"/>
  </w:num>
  <w:num w:numId="17" w16cid:durableId="1516381661">
    <w:abstractNumId w:val="10"/>
  </w:num>
  <w:num w:numId="18" w16cid:durableId="604921067">
    <w:abstractNumId w:val="0"/>
  </w:num>
  <w:num w:numId="19" w16cid:durableId="191580673">
    <w:abstractNumId w:val="2"/>
  </w:num>
  <w:num w:numId="20" w16cid:durableId="59016549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26D"/>
    <w:rsid w:val="00000778"/>
    <w:rsid w:val="00000ABC"/>
    <w:rsid w:val="00000CA2"/>
    <w:rsid w:val="00000EC8"/>
    <w:rsid w:val="0000123A"/>
    <w:rsid w:val="000013A9"/>
    <w:rsid w:val="00001424"/>
    <w:rsid w:val="00001837"/>
    <w:rsid w:val="00001A5C"/>
    <w:rsid w:val="0000204B"/>
    <w:rsid w:val="000023C4"/>
    <w:rsid w:val="00002A1E"/>
    <w:rsid w:val="00002C2E"/>
    <w:rsid w:val="0000301F"/>
    <w:rsid w:val="00003688"/>
    <w:rsid w:val="00003813"/>
    <w:rsid w:val="00003EC2"/>
    <w:rsid w:val="00004129"/>
    <w:rsid w:val="000042D2"/>
    <w:rsid w:val="000046BD"/>
    <w:rsid w:val="000047AC"/>
    <w:rsid w:val="00004ABC"/>
    <w:rsid w:val="0000501B"/>
    <w:rsid w:val="000050C3"/>
    <w:rsid w:val="000054BC"/>
    <w:rsid w:val="000054E1"/>
    <w:rsid w:val="0000553E"/>
    <w:rsid w:val="00005837"/>
    <w:rsid w:val="00005D4D"/>
    <w:rsid w:val="00005DBE"/>
    <w:rsid w:val="00005FD8"/>
    <w:rsid w:val="0000605C"/>
    <w:rsid w:val="000062B0"/>
    <w:rsid w:val="000065FE"/>
    <w:rsid w:val="0000698A"/>
    <w:rsid w:val="00006B31"/>
    <w:rsid w:val="00006E20"/>
    <w:rsid w:val="000072E0"/>
    <w:rsid w:val="00007346"/>
    <w:rsid w:val="000073BE"/>
    <w:rsid w:val="00007449"/>
    <w:rsid w:val="0000766A"/>
    <w:rsid w:val="00007A8E"/>
    <w:rsid w:val="00007D79"/>
    <w:rsid w:val="00007DDF"/>
    <w:rsid w:val="0001037A"/>
    <w:rsid w:val="0001045C"/>
    <w:rsid w:val="00010508"/>
    <w:rsid w:val="00010A2B"/>
    <w:rsid w:val="00010B7D"/>
    <w:rsid w:val="00010E4F"/>
    <w:rsid w:val="000111B1"/>
    <w:rsid w:val="0001128F"/>
    <w:rsid w:val="00011503"/>
    <w:rsid w:val="0001160F"/>
    <w:rsid w:val="00011B72"/>
    <w:rsid w:val="00012040"/>
    <w:rsid w:val="0001219D"/>
    <w:rsid w:val="000125C8"/>
    <w:rsid w:val="00012D26"/>
    <w:rsid w:val="00012FDC"/>
    <w:rsid w:val="00013B72"/>
    <w:rsid w:val="00013D09"/>
    <w:rsid w:val="00013D3F"/>
    <w:rsid w:val="00013F30"/>
    <w:rsid w:val="00013FCE"/>
    <w:rsid w:val="00014044"/>
    <w:rsid w:val="000142C2"/>
    <w:rsid w:val="000144FB"/>
    <w:rsid w:val="00014C18"/>
    <w:rsid w:val="00014CEE"/>
    <w:rsid w:val="00014DF2"/>
    <w:rsid w:val="00014F85"/>
    <w:rsid w:val="00015037"/>
    <w:rsid w:val="0001503E"/>
    <w:rsid w:val="0001526B"/>
    <w:rsid w:val="00015588"/>
    <w:rsid w:val="0001563E"/>
    <w:rsid w:val="00015658"/>
    <w:rsid w:val="00015B5D"/>
    <w:rsid w:val="00015C1C"/>
    <w:rsid w:val="00015E03"/>
    <w:rsid w:val="0001640D"/>
    <w:rsid w:val="0001641C"/>
    <w:rsid w:val="00016523"/>
    <w:rsid w:val="00016674"/>
    <w:rsid w:val="000167BA"/>
    <w:rsid w:val="000167D0"/>
    <w:rsid w:val="0001684B"/>
    <w:rsid w:val="000168BA"/>
    <w:rsid w:val="00016979"/>
    <w:rsid w:val="0001710C"/>
    <w:rsid w:val="00017419"/>
    <w:rsid w:val="000174AE"/>
    <w:rsid w:val="000174EE"/>
    <w:rsid w:val="000175AB"/>
    <w:rsid w:val="00017964"/>
    <w:rsid w:val="000179C2"/>
    <w:rsid w:val="00017BBF"/>
    <w:rsid w:val="00017C58"/>
    <w:rsid w:val="00017CA1"/>
    <w:rsid w:val="00017EA6"/>
    <w:rsid w:val="00017FEB"/>
    <w:rsid w:val="00020114"/>
    <w:rsid w:val="000203B5"/>
    <w:rsid w:val="00020B0B"/>
    <w:rsid w:val="00020B39"/>
    <w:rsid w:val="000210F6"/>
    <w:rsid w:val="0002121D"/>
    <w:rsid w:val="000213BD"/>
    <w:rsid w:val="000213F2"/>
    <w:rsid w:val="00021567"/>
    <w:rsid w:val="00021DBE"/>
    <w:rsid w:val="00021E82"/>
    <w:rsid w:val="00022514"/>
    <w:rsid w:val="000225F6"/>
    <w:rsid w:val="00022F8C"/>
    <w:rsid w:val="000231AE"/>
    <w:rsid w:val="00023430"/>
    <w:rsid w:val="00023467"/>
    <w:rsid w:val="00023470"/>
    <w:rsid w:val="000236DB"/>
    <w:rsid w:val="00023A88"/>
    <w:rsid w:val="00023CA3"/>
    <w:rsid w:val="00023D0C"/>
    <w:rsid w:val="000248FA"/>
    <w:rsid w:val="000249D8"/>
    <w:rsid w:val="00024BE3"/>
    <w:rsid w:val="00024DF0"/>
    <w:rsid w:val="000250E4"/>
    <w:rsid w:val="00025142"/>
    <w:rsid w:val="000251F8"/>
    <w:rsid w:val="00025232"/>
    <w:rsid w:val="000259D4"/>
    <w:rsid w:val="00025A12"/>
    <w:rsid w:val="00025B1B"/>
    <w:rsid w:val="00025CC1"/>
    <w:rsid w:val="00026077"/>
    <w:rsid w:val="00026115"/>
    <w:rsid w:val="000266A3"/>
    <w:rsid w:val="000267B9"/>
    <w:rsid w:val="00026FF2"/>
    <w:rsid w:val="000270E4"/>
    <w:rsid w:val="00027945"/>
    <w:rsid w:val="00030318"/>
    <w:rsid w:val="0003048E"/>
    <w:rsid w:val="0003059F"/>
    <w:rsid w:val="00030702"/>
    <w:rsid w:val="00030831"/>
    <w:rsid w:val="00030D2C"/>
    <w:rsid w:val="00030D35"/>
    <w:rsid w:val="00031087"/>
    <w:rsid w:val="000315CF"/>
    <w:rsid w:val="00031B72"/>
    <w:rsid w:val="00031D0A"/>
    <w:rsid w:val="00031DE1"/>
    <w:rsid w:val="00032769"/>
    <w:rsid w:val="000327E7"/>
    <w:rsid w:val="00032B75"/>
    <w:rsid w:val="00032E0D"/>
    <w:rsid w:val="00032E10"/>
    <w:rsid w:val="00032F6C"/>
    <w:rsid w:val="00033155"/>
    <w:rsid w:val="00033642"/>
    <w:rsid w:val="00033780"/>
    <w:rsid w:val="000339AA"/>
    <w:rsid w:val="00033DA7"/>
    <w:rsid w:val="000345B6"/>
    <w:rsid w:val="00034616"/>
    <w:rsid w:val="0003471D"/>
    <w:rsid w:val="00034B06"/>
    <w:rsid w:val="00034F2C"/>
    <w:rsid w:val="0003502C"/>
    <w:rsid w:val="0003516E"/>
    <w:rsid w:val="000352C3"/>
    <w:rsid w:val="00035B9D"/>
    <w:rsid w:val="00035C44"/>
    <w:rsid w:val="00035CC1"/>
    <w:rsid w:val="00035DD2"/>
    <w:rsid w:val="000360B6"/>
    <w:rsid w:val="000361E3"/>
    <w:rsid w:val="000362C9"/>
    <w:rsid w:val="0003673E"/>
    <w:rsid w:val="00036771"/>
    <w:rsid w:val="00036997"/>
    <w:rsid w:val="00036AC4"/>
    <w:rsid w:val="00036BB4"/>
    <w:rsid w:val="00037A29"/>
    <w:rsid w:val="00037A8E"/>
    <w:rsid w:val="00037B61"/>
    <w:rsid w:val="00040ABA"/>
    <w:rsid w:val="00040B8B"/>
    <w:rsid w:val="00040C04"/>
    <w:rsid w:val="00040F3C"/>
    <w:rsid w:val="00041576"/>
    <w:rsid w:val="00041D47"/>
    <w:rsid w:val="00041FB1"/>
    <w:rsid w:val="00041FF2"/>
    <w:rsid w:val="00042413"/>
    <w:rsid w:val="00042446"/>
    <w:rsid w:val="0004288C"/>
    <w:rsid w:val="00042B04"/>
    <w:rsid w:val="00042B3E"/>
    <w:rsid w:val="00042CD8"/>
    <w:rsid w:val="00042DC6"/>
    <w:rsid w:val="000430B1"/>
    <w:rsid w:val="000430F8"/>
    <w:rsid w:val="0004347D"/>
    <w:rsid w:val="00043580"/>
    <w:rsid w:val="00043A85"/>
    <w:rsid w:val="00043BC5"/>
    <w:rsid w:val="00044144"/>
    <w:rsid w:val="000441AE"/>
    <w:rsid w:val="0004463A"/>
    <w:rsid w:val="00044759"/>
    <w:rsid w:val="00044844"/>
    <w:rsid w:val="000449B0"/>
    <w:rsid w:val="000449DB"/>
    <w:rsid w:val="00044AFB"/>
    <w:rsid w:val="00044D6A"/>
    <w:rsid w:val="00044EA9"/>
    <w:rsid w:val="000451B2"/>
    <w:rsid w:val="000458D7"/>
    <w:rsid w:val="00045A7C"/>
    <w:rsid w:val="00045FDF"/>
    <w:rsid w:val="000460BC"/>
    <w:rsid w:val="000461F0"/>
    <w:rsid w:val="000461F3"/>
    <w:rsid w:val="000462E1"/>
    <w:rsid w:val="000462FB"/>
    <w:rsid w:val="00046362"/>
    <w:rsid w:val="00046446"/>
    <w:rsid w:val="0004684C"/>
    <w:rsid w:val="000470F2"/>
    <w:rsid w:val="000471B9"/>
    <w:rsid w:val="00047441"/>
    <w:rsid w:val="00047B1F"/>
    <w:rsid w:val="00047D5A"/>
    <w:rsid w:val="00047D98"/>
    <w:rsid w:val="00047F6B"/>
    <w:rsid w:val="00050250"/>
    <w:rsid w:val="00050387"/>
    <w:rsid w:val="000507F9"/>
    <w:rsid w:val="000508D6"/>
    <w:rsid w:val="00050CA3"/>
    <w:rsid w:val="00050EDE"/>
    <w:rsid w:val="0005117B"/>
    <w:rsid w:val="0005131D"/>
    <w:rsid w:val="0005137A"/>
    <w:rsid w:val="00051710"/>
    <w:rsid w:val="000517A8"/>
    <w:rsid w:val="00051870"/>
    <w:rsid w:val="000518F3"/>
    <w:rsid w:val="00051BEC"/>
    <w:rsid w:val="00051C63"/>
    <w:rsid w:val="00051CDD"/>
    <w:rsid w:val="00051D8E"/>
    <w:rsid w:val="00051D9D"/>
    <w:rsid w:val="00051F81"/>
    <w:rsid w:val="00052122"/>
    <w:rsid w:val="000523D3"/>
    <w:rsid w:val="000524AE"/>
    <w:rsid w:val="000527A6"/>
    <w:rsid w:val="00052A9B"/>
    <w:rsid w:val="00052D07"/>
    <w:rsid w:val="00053098"/>
    <w:rsid w:val="000533E8"/>
    <w:rsid w:val="000534FE"/>
    <w:rsid w:val="000537ED"/>
    <w:rsid w:val="000538AB"/>
    <w:rsid w:val="000540F9"/>
    <w:rsid w:val="00054122"/>
    <w:rsid w:val="00054477"/>
    <w:rsid w:val="00054CD4"/>
    <w:rsid w:val="00054EC7"/>
    <w:rsid w:val="00054F12"/>
    <w:rsid w:val="00055391"/>
    <w:rsid w:val="000553AC"/>
    <w:rsid w:val="00055445"/>
    <w:rsid w:val="0005556C"/>
    <w:rsid w:val="000558DB"/>
    <w:rsid w:val="00055BA2"/>
    <w:rsid w:val="00055E8E"/>
    <w:rsid w:val="000564B0"/>
    <w:rsid w:val="000566E0"/>
    <w:rsid w:val="00056842"/>
    <w:rsid w:val="00056A2A"/>
    <w:rsid w:val="00056AE1"/>
    <w:rsid w:val="00056ECA"/>
    <w:rsid w:val="00056F92"/>
    <w:rsid w:val="000571D0"/>
    <w:rsid w:val="0005722C"/>
    <w:rsid w:val="000577FF"/>
    <w:rsid w:val="00057817"/>
    <w:rsid w:val="0006076F"/>
    <w:rsid w:val="00060971"/>
    <w:rsid w:val="000609B0"/>
    <w:rsid w:val="00060F1C"/>
    <w:rsid w:val="000610C9"/>
    <w:rsid w:val="00061172"/>
    <w:rsid w:val="00061553"/>
    <w:rsid w:val="00061956"/>
    <w:rsid w:val="000619B3"/>
    <w:rsid w:val="00061A8D"/>
    <w:rsid w:val="00061BC7"/>
    <w:rsid w:val="00061FC6"/>
    <w:rsid w:val="00061FDB"/>
    <w:rsid w:val="00062233"/>
    <w:rsid w:val="00062234"/>
    <w:rsid w:val="00062372"/>
    <w:rsid w:val="000624D0"/>
    <w:rsid w:val="00062601"/>
    <w:rsid w:val="00062AE2"/>
    <w:rsid w:val="00062AE4"/>
    <w:rsid w:val="000634D0"/>
    <w:rsid w:val="00063604"/>
    <w:rsid w:val="00063922"/>
    <w:rsid w:val="000639FE"/>
    <w:rsid w:val="00063DC7"/>
    <w:rsid w:val="000642BE"/>
    <w:rsid w:val="0006441C"/>
    <w:rsid w:val="000649A1"/>
    <w:rsid w:val="00064AA4"/>
    <w:rsid w:val="00064D6A"/>
    <w:rsid w:val="00064D74"/>
    <w:rsid w:val="000650F0"/>
    <w:rsid w:val="00065A44"/>
    <w:rsid w:val="00065A76"/>
    <w:rsid w:val="00065A9C"/>
    <w:rsid w:val="00065AC7"/>
    <w:rsid w:val="00065B4F"/>
    <w:rsid w:val="00065B86"/>
    <w:rsid w:val="00065CC9"/>
    <w:rsid w:val="00065DE3"/>
    <w:rsid w:val="00065EB1"/>
    <w:rsid w:val="00065EEA"/>
    <w:rsid w:val="00066169"/>
    <w:rsid w:val="00066242"/>
    <w:rsid w:val="000662C4"/>
    <w:rsid w:val="00066360"/>
    <w:rsid w:val="000664AB"/>
    <w:rsid w:val="000664CD"/>
    <w:rsid w:val="000665DF"/>
    <w:rsid w:val="00066AAC"/>
    <w:rsid w:val="00066B48"/>
    <w:rsid w:val="00066C3B"/>
    <w:rsid w:val="0006723A"/>
    <w:rsid w:val="000672BB"/>
    <w:rsid w:val="000676C1"/>
    <w:rsid w:val="0006775B"/>
    <w:rsid w:val="00067791"/>
    <w:rsid w:val="00067A03"/>
    <w:rsid w:val="00067A10"/>
    <w:rsid w:val="00067DD9"/>
    <w:rsid w:val="00067ED7"/>
    <w:rsid w:val="00067FC9"/>
    <w:rsid w:val="0007015F"/>
    <w:rsid w:val="000702A4"/>
    <w:rsid w:val="000709B7"/>
    <w:rsid w:val="00070A44"/>
    <w:rsid w:val="00070EDC"/>
    <w:rsid w:val="000716FA"/>
    <w:rsid w:val="000719DC"/>
    <w:rsid w:val="00071F65"/>
    <w:rsid w:val="000722A4"/>
    <w:rsid w:val="00072745"/>
    <w:rsid w:val="00072A90"/>
    <w:rsid w:val="00072B2B"/>
    <w:rsid w:val="00072E59"/>
    <w:rsid w:val="00072E85"/>
    <w:rsid w:val="00073112"/>
    <w:rsid w:val="0007323A"/>
    <w:rsid w:val="00073289"/>
    <w:rsid w:val="00073647"/>
    <w:rsid w:val="0007366C"/>
    <w:rsid w:val="000736BE"/>
    <w:rsid w:val="000737E5"/>
    <w:rsid w:val="00073DF8"/>
    <w:rsid w:val="000742EA"/>
    <w:rsid w:val="00074361"/>
    <w:rsid w:val="0007484A"/>
    <w:rsid w:val="0007501A"/>
    <w:rsid w:val="000750BD"/>
    <w:rsid w:val="000755AC"/>
    <w:rsid w:val="000756C7"/>
    <w:rsid w:val="00075A4C"/>
    <w:rsid w:val="00075E6E"/>
    <w:rsid w:val="00075EDB"/>
    <w:rsid w:val="00075F61"/>
    <w:rsid w:val="00077183"/>
    <w:rsid w:val="00077A24"/>
    <w:rsid w:val="00077BD2"/>
    <w:rsid w:val="00077E40"/>
    <w:rsid w:val="000801B3"/>
    <w:rsid w:val="000807EF"/>
    <w:rsid w:val="00080987"/>
    <w:rsid w:val="000809E6"/>
    <w:rsid w:val="00081170"/>
    <w:rsid w:val="0008141A"/>
    <w:rsid w:val="0008159B"/>
    <w:rsid w:val="000817D4"/>
    <w:rsid w:val="00081EF6"/>
    <w:rsid w:val="00081F27"/>
    <w:rsid w:val="000823E1"/>
    <w:rsid w:val="00082513"/>
    <w:rsid w:val="000826F9"/>
    <w:rsid w:val="000828A9"/>
    <w:rsid w:val="0008300F"/>
    <w:rsid w:val="00083AA9"/>
    <w:rsid w:val="00083F41"/>
    <w:rsid w:val="000840AE"/>
    <w:rsid w:val="0008414C"/>
    <w:rsid w:val="0008453A"/>
    <w:rsid w:val="00084AA3"/>
    <w:rsid w:val="00084AE0"/>
    <w:rsid w:val="00084DFF"/>
    <w:rsid w:val="00084E9D"/>
    <w:rsid w:val="000850A7"/>
    <w:rsid w:val="000853CC"/>
    <w:rsid w:val="0008542C"/>
    <w:rsid w:val="000857B2"/>
    <w:rsid w:val="0008580E"/>
    <w:rsid w:val="00085832"/>
    <w:rsid w:val="00085976"/>
    <w:rsid w:val="00085C03"/>
    <w:rsid w:val="000860A9"/>
    <w:rsid w:val="00086484"/>
    <w:rsid w:val="000864B2"/>
    <w:rsid w:val="000864D2"/>
    <w:rsid w:val="0008668B"/>
    <w:rsid w:val="00086CF0"/>
    <w:rsid w:val="00087628"/>
    <w:rsid w:val="00087D66"/>
    <w:rsid w:val="00087E2A"/>
    <w:rsid w:val="00090409"/>
    <w:rsid w:val="00090424"/>
    <w:rsid w:val="0009052C"/>
    <w:rsid w:val="000906E9"/>
    <w:rsid w:val="000906F4"/>
    <w:rsid w:val="0009097A"/>
    <w:rsid w:val="00090B37"/>
    <w:rsid w:val="00090C82"/>
    <w:rsid w:val="00090DC9"/>
    <w:rsid w:val="00091234"/>
    <w:rsid w:val="000912CD"/>
    <w:rsid w:val="0009146E"/>
    <w:rsid w:val="00091498"/>
    <w:rsid w:val="000915B4"/>
    <w:rsid w:val="000918B3"/>
    <w:rsid w:val="00091C39"/>
    <w:rsid w:val="00091D8B"/>
    <w:rsid w:val="00092369"/>
    <w:rsid w:val="000928F5"/>
    <w:rsid w:val="00092A64"/>
    <w:rsid w:val="00092BC9"/>
    <w:rsid w:val="00092BEC"/>
    <w:rsid w:val="00092D7A"/>
    <w:rsid w:val="00092E9A"/>
    <w:rsid w:val="00092EC9"/>
    <w:rsid w:val="00093068"/>
    <w:rsid w:val="000932CB"/>
    <w:rsid w:val="00093876"/>
    <w:rsid w:val="00093D2E"/>
    <w:rsid w:val="00094019"/>
    <w:rsid w:val="000943C7"/>
    <w:rsid w:val="0009482E"/>
    <w:rsid w:val="00094C93"/>
    <w:rsid w:val="00094F02"/>
    <w:rsid w:val="00095208"/>
    <w:rsid w:val="000953D4"/>
    <w:rsid w:val="00095726"/>
    <w:rsid w:val="00095AD1"/>
    <w:rsid w:val="00095C4B"/>
    <w:rsid w:val="00095D27"/>
    <w:rsid w:val="00095E02"/>
    <w:rsid w:val="00095ECD"/>
    <w:rsid w:val="00096025"/>
    <w:rsid w:val="000962AF"/>
    <w:rsid w:val="000962D1"/>
    <w:rsid w:val="000962D6"/>
    <w:rsid w:val="0009644C"/>
    <w:rsid w:val="00096768"/>
    <w:rsid w:val="00096E96"/>
    <w:rsid w:val="00097243"/>
    <w:rsid w:val="00097298"/>
    <w:rsid w:val="000973BD"/>
    <w:rsid w:val="0009743B"/>
    <w:rsid w:val="000974B3"/>
    <w:rsid w:val="000978B4"/>
    <w:rsid w:val="0009799A"/>
    <w:rsid w:val="000979DF"/>
    <w:rsid w:val="00097BE4"/>
    <w:rsid w:val="00097DDE"/>
    <w:rsid w:val="000A0052"/>
    <w:rsid w:val="000A03CC"/>
    <w:rsid w:val="000A07A2"/>
    <w:rsid w:val="000A0992"/>
    <w:rsid w:val="000A0C8F"/>
    <w:rsid w:val="000A0E07"/>
    <w:rsid w:val="000A10C0"/>
    <w:rsid w:val="000A1170"/>
    <w:rsid w:val="000A11E5"/>
    <w:rsid w:val="000A1292"/>
    <w:rsid w:val="000A1511"/>
    <w:rsid w:val="000A17C7"/>
    <w:rsid w:val="000A18C7"/>
    <w:rsid w:val="000A1B0B"/>
    <w:rsid w:val="000A2823"/>
    <w:rsid w:val="000A2A11"/>
    <w:rsid w:val="000A2B72"/>
    <w:rsid w:val="000A2E6A"/>
    <w:rsid w:val="000A31C1"/>
    <w:rsid w:val="000A3695"/>
    <w:rsid w:val="000A3960"/>
    <w:rsid w:val="000A3A7D"/>
    <w:rsid w:val="000A3E20"/>
    <w:rsid w:val="000A405B"/>
    <w:rsid w:val="000A4208"/>
    <w:rsid w:val="000A497E"/>
    <w:rsid w:val="000A49EA"/>
    <w:rsid w:val="000A4E2F"/>
    <w:rsid w:val="000A4FC4"/>
    <w:rsid w:val="000A4FDE"/>
    <w:rsid w:val="000A5967"/>
    <w:rsid w:val="000A5D15"/>
    <w:rsid w:val="000A5FB8"/>
    <w:rsid w:val="000A616A"/>
    <w:rsid w:val="000A61A6"/>
    <w:rsid w:val="000A631E"/>
    <w:rsid w:val="000A644F"/>
    <w:rsid w:val="000A7274"/>
    <w:rsid w:val="000A73E9"/>
    <w:rsid w:val="000A759D"/>
    <w:rsid w:val="000A7B64"/>
    <w:rsid w:val="000A7E67"/>
    <w:rsid w:val="000A7FD9"/>
    <w:rsid w:val="000B0175"/>
    <w:rsid w:val="000B0498"/>
    <w:rsid w:val="000B0803"/>
    <w:rsid w:val="000B08C4"/>
    <w:rsid w:val="000B0BAF"/>
    <w:rsid w:val="000B1201"/>
    <w:rsid w:val="000B1641"/>
    <w:rsid w:val="000B16EB"/>
    <w:rsid w:val="000B17F7"/>
    <w:rsid w:val="000B1CE8"/>
    <w:rsid w:val="000B1D68"/>
    <w:rsid w:val="000B223F"/>
    <w:rsid w:val="000B2634"/>
    <w:rsid w:val="000B280B"/>
    <w:rsid w:val="000B2BEF"/>
    <w:rsid w:val="000B2C7C"/>
    <w:rsid w:val="000B2FB6"/>
    <w:rsid w:val="000B319F"/>
    <w:rsid w:val="000B321A"/>
    <w:rsid w:val="000B33F3"/>
    <w:rsid w:val="000B348A"/>
    <w:rsid w:val="000B3989"/>
    <w:rsid w:val="000B3C5D"/>
    <w:rsid w:val="000B3F46"/>
    <w:rsid w:val="000B447A"/>
    <w:rsid w:val="000B4688"/>
    <w:rsid w:val="000B4AFC"/>
    <w:rsid w:val="000B4D41"/>
    <w:rsid w:val="000B4FBF"/>
    <w:rsid w:val="000B5327"/>
    <w:rsid w:val="000B53EF"/>
    <w:rsid w:val="000B5571"/>
    <w:rsid w:val="000B5575"/>
    <w:rsid w:val="000B593F"/>
    <w:rsid w:val="000B5CDA"/>
    <w:rsid w:val="000B5D0A"/>
    <w:rsid w:val="000B5F84"/>
    <w:rsid w:val="000B60F3"/>
    <w:rsid w:val="000B616C"/>
    <w:rsid w:val="000B626E"/>
    <w:rsid w:val="000B629D"/>
    <w:rsid w:val="000B644A"/>
    <w:rsid w:val="000B694A"/>
    <w:rsid w:val="000B69FE"/>
    <w:rsid w:val="000B6A31"/>
    <w:rsid w:val="000B7B66"/>
    <w:rsid w:val="000C00C8"/>
    <w:rsid w:val="000C0592"/>
    <w:rsid w:val="000C06E5"/>
    <w:rsid w:val="000C07C1"/>
    <w:rsid w:val="000C0C50"/>
    <w:rsid w:val="000C0CFB"/>
    <w:rsid w:val="000C0DDE"/>
    <w:rsid w:val="000C0DF7"/>
    <w:rsid w:val="000C0DF9"/>
    <w:rsid w:val="000C109B"/>
    <w:rsid w:val="000C11A2"/>
    <w:rsid w:val="000C1222"/>
    <w:rsid w:val="000C14B1"/>
    <w:rsid w:val="000C154F"/>
    <w:rsid w:val="000C21BF"/>
    <w:rsid w:val="000C230C"/>
    <w:rsid w:val="000C2380"/>
    <w:rsid w:val="000C2546"/>
    <w:rsid w:val="000C26E1"/>
    <w:rsid w:val="000C2B51"/>
    <w:rsid w:val="000C2ED5"/>
    <w:rsid w:val="000C30B6"/>
    <w:rsid w:val="000C3276"/>
    <w:rsid w:val="000C3312"/>
    <w:rsid w:val="000C343F"/>
    <w:rsid w:val="000C347E"/>
    <w:rsid w:val="000C3A12"/>
    <w:rsid w:val="000C3B07"/>
    <w:rsid w:val="000C3BBC"/>
    <w:rsid w:val="000C3CC3"/>
    <w:rsid w:val="000C3DFF"/>
    <w:rsid w:val="000C3EFC"/>
    <w:rsid w:val="000C4293"/>
    <w:rsid w:val="000C42FD"/>
    <w:rsid w:val="000C4665"/>
    <w:rsid w:val="000C48F6"/>
    <w:rsid w:val="000C4A69"/>
    <w:rsid w:val="000C4A72"/>
    <w:rsid w:val="000C589E"/>
    <w:rsid w:val="000C595E"/>
    <w:rsid w:val="000C59C8"/>
    <w:rsid w:val="000C5D28"/>
    <w:rsid w:val="000C5DAC"/>
    <w:rsid w:val="000C5E04"/>
    <w:rsid w:val="000C5ECE"/>
    <w:rsid w:val="000C60CE"/>
    <w:rsid w:val="000C64DB"/>
    <w:rsid w:val="000C6C13"/>
    <w:rsid w:val="000C6CEB"/>
    <w:rsid w:val="000C6D70"/>
    <w:rsid w:val="000C6DE9"/>
    <w:rsid w:val="000C704C"/>
    <w:rsid w:val="000C7344"/>
    <w:rsid w:val="000C73EA"/>
    <w:rsid w:val="000C74C5"/>
    <w:rsid w:val="000C76B7"/>
    <w:rsid w:val="000C77C1"/>
    <w:rsid w:val="000C78F0"/>
    <w:rsid w:val="000C7F8A"/>
    <w:rsid w:val="000D001E"/>
    <w:rsid w:val="000D0654"/>
    <w:rsid w:val="000D06B4"/>
    <w:rsid w:val="000D08B5"/>
    <w:rsid w:val="000D0AB2"/>
    <w:rsid w:val="000D0ACE"/>
    <w:rsid w:val="000D0E03"/>
    <w:rsid w:val="000D111E"/>
    <w:rsid w:val="000D113F"/>
    <w:rsid w:val="000D12B4"/>
    <w:rsid w:val="000D16B6"/>
    <w:rsid w:val="000D1786"/>
    <w:rsid w:val="000D1A0C"/>
    <w:rsid w:val="000D1B61"/>
    <w:rsid w:val="000D1C95"/>
    <w:rsid w:val="000D1DCD"/>
    <w:rsid w:val="000D1E28"/>
    <w:rsid w:val="000D1E8D"/>
    <w:rsid w:val="000D2187"/>
    <w:rsid w:val="000D22E3"/>
    <w:rsid w:val="000D277F"/>
    <w:rsid w:val="000D2790"/>
    <w:rsid w:val="000D2B4A"/>
    <w:rsid w:val="000D2D78"/>
    <w:rsid w:val="000D306E"/>
    <w:rsid w:val="000D35F2"/>
    <w:rsid w:val="000D39E2"/>
    <w:rsid w:val="000D4134"/>
    <w:rsid w:val="000D4513"/>
    <w:rsid w:val="000D4547"/>
    <w:rsid w:val="000D4570"/>
    <w:rsid w:val="000D45B0"/>
    <w:rsid w:val="000D45B6"/>
    <w:rsid w:val="000D49DE"/>
    <w:rsid w:val="000D5153"/>
    <w:rsid w:val="000D51B0"/>
    <w:rsid w:val="000D54E9"/>
    <w:rsid w:val="000D568D"/>
    <w:rsid w:val="000D56A2"/>
    <w:rsid w:val="000D591B"/>
    <w:rsid w:val="000D59C7"/>
    <w:rsid w:val="000D59CC"/>
    <w:rsid w:val="000D5A01"/>
    <w:rsid w:val="000D6203"/>
    <w:rsid w:val="000D621B"/>
    <w:rsid w:val="000D629B"/>
    <w:rsid w:val="000D659A"/>
    <w:rsid w:val="000D6820"/>
    <w:rsid w:val="000D682B"/>
    <w:rsid w:val="000D6A80"/>
    <w:rsid w:val="000D6C3E"/>
    <w:rsid w:val="000D6C59"/>
    <w:rsid w:val="000D6E81"/>
    <w:rsid w:val="000D70B5"/>
    <w:rsid w:val="000D7773"/>
    <w:rsid w:val="000D7B3F"/>
    <w:rsid w:val="000D7CB9"/>
    <w:rsid w:val="000D7EB7"/>
    <w:rsid w:val="000E0330"/>
    <w:rsid w:val="000E066E"/>
    <w:rsid w:val="000E0830"/>
    <w:rsid w:val="000E08E7"/>
    <w:rsid w:val="000E09CD"/>
    <w:rsid w:val="000E0B8E"/>
    <w:rsid w:val="000E0C84"/>
    <w:rsid w:val="000E0DFD"/>
    <w:rsid w:val="000E1101"/>
    <w:rsid w:val="000E1343"/>
    <w:rsid w:val="000E1353"/>
    <w:rsid w:val="000E17E8"/>
    <w:rsid w:val="000E1880"/>
    <w:rsid w:val="000E1A6B"/>
    <w:rsid w:val="000E1C47"/>
    <w:rsid w:val="000E1EFD"/>
    <w:rsid w:val="000E1F3B"/>
    <w:rsid w:val="000E23A5"/>
    <w:rsid w:val="000E2602"/>
    <w:rsid w:val="000E28E6"/>
    <w:rsid w:val="000E2BFE"/>
    <w:rsid w:val="000E3559"/>
    <w:rsid w:val="000E385D"/>
    <w:rsid w:val="000E3C6E"/>
    <w:rsid w:val="000E3D40"/>
    <w:rsid w:val="000E3DF1"/>
    <w:rsid w:val="000E4088"/>
    <w:rsid w:val="000E447B"/>
    <w:rsid w:val="000E4561"/>
    <w:rsid w:val="000E48E3"/>
    <w:rsid w:val="000E4AFF"/>
    <w:rsid w:val="000E4C28"/>
    <w:rsid w:val="000E5021"/>
    <w:rsid w:val="000E51FE"/>
    <w:rsid w:val="000E5273"/>
    <w:rsid w:val="000E55DB"/>
    <w:rsid w:val="000E56DC"/>
    <w:rsid w:val="000E5C37"/>
    <w:rsid w:val="000E5E0B"/>
    <w:rsid w:val="000E5FFE"/>
    <w:rsid w:val="000E6492"/>
    <w:rsid w:val="000E6729"/>
    <w:rsid w:val="000E6937"/>
    <w:rsid w:val="000E6B84"/>
    <w:rsid w:val="000E708A"/>
    <w:rsid w:val="000E7260"/>
    <w:rsid w:val="000E77A1"/>
    <w:rsid w:val="000E7A2D"/>
    <w:rsid w:val="000E7A5F"/>
    <w:rsid w:val="000F00D3"/>
    <w:rsid w:val="000F00E5"/>
    <w:rsid w:val="000F016D"/>
    <w:rsid w:val="000F04E8"/>
    <w:rsid w:val="000F0618"/>
    <w:rsid w:val="000F0D7F"/>
    <w:rsid w:val="000F0F25"/>
    <w:rsid w:val="000F0FD7"/>
    <w:rsid w:val="000F0FDB"/>
    <w:rsid w:val="000F105A"/>
    <w:rsid w:val="000F10D0"/>
    <w:rsid w:val="000F1414"/>
    <w:rsid w:val="000F15C5"/>
    <w:rsid w:val="000F1649"/>
    <w:rsid w:val="000F1AEC"/>
    <w:rsid w:val="000F1E07"/>
    <w:rsid w:val="000F1EF0"/>
    <w:rsid w:val="000F2004"/>
    <w:rsid w:val="000F2279"/>
    <w:rsid w:val="000F2430"/>
    <w:rsid w:val="000F2587"/>
    <w:rsid w:val="000F3098"/>
    <w:rsid w:val="000F3178"/>
    <w:rsid w:val="000F318A"/>
    <w:rsid w:val="000F3437"/>
    <w:rsid w:val="000F354F"/>
    <w:rsid w:val="000F387F"/>
    <w:rsid w:val="000F388E"/>
    <w:rsid w:val="000F3961"/>
    <w:rsid w:val="000F3F0C"/>
    <w:rsid w:val="000F3FB7"/>
    <w:rsid w:val="000F415A"/>
    <w:rsid w:val="000F423B"/>
    <w:rsid w:val="000F43C0"/>
    <w:rsid w:val="000F48C1"/>
    <w:rsid w:val="000F51DC"/>
    <w:rsid w:val="000F544D"/>
    <w:rsid w:val="000F5471"/>
    <w:rsid w:val="000F54EC"/>
    <w:rsid w:val="000F57F6"/>
    <w:rsid w:val="000F59CD"/>
    <w:rsid w:val="000F5AAD"/>
    <w:rsid w:val="000F5CE9"/>
    <w:rsid w:val="000F632C"/>
    <w:rsid w:val="000F6693"/>
    <w:rsid w:val="000F6AA2"/>
    <w:rsid w:val="000F6DA7"/>
    <w:rsid w:val="000F7216"/>
    <w:rsid w:val="000F7234"/>
    <w:rsid w:val="000F74B3"/>
    <w:rsid w:val="000F7CEF"/>
    <w:rsid w:val="000F7D3D"/>
    <w:rsid w:val="000F7D40"/>
    <w:rsid w:val="0010037E"/>
    <w:rsid w:val="00100392"/>
    <w:rsid w:val="001003E8"/>
    <w:rsid w:val="0010068F"/>
    <w:rsid w:val="00100A04"/>
    <w:rsid w:val="00100C20"/>
    <w:rsid w:val="00100DE3"/>
    <w:rsid w:val="00100FD4"/>
    <w:rsid w:val="001013BC"/>
    <w:rsid w:val="00101426"/>
    <w:rsid w:val="001015D8"/>
    <w:rsid w:val="001017B6"/>
    <w:rsid w:val="001018F5"/>
    <w:rsid w:val="001019E4"/>
    <w:rsid w:val="00101B9B"/>
    <w:rsid w:val="00102A07"/>
    <w:rsid w:val="00102A08"/>
    <w:rsid w:val="00102EE8"/>
    <w:rsid w:val="001030AC"/>
    <w:rsid w:val="00103313"/>
    <w:rsid w:val="00103AB7"/>
    <w:rsid w:val="00103C3E"/>
    <w:rsid w:val="00103D89"/>
    <w:rsid w:val="00103EA3"/>
    <w:rsid w:val="00103FF6"/>
    <w:rsid w:val="00104024"/>
    <w:rsid w:val="0010451C"/>
    <w:rsid w:val="00104550"/>
    <w:rsid w:val="0010490C"/>
    <w:rsid w:val="00104C23"/>
    <w:rsid w:val="00104D15"/>
    <w:rsid w:val="00104D90"/>
    <w:rsid w:val="00104F54"/>
    <w:rsid w:val="00105027"/>
    <w:rsid w:val="00105372"/>
    <w:rsid w:val="00105D74"/>
    <w:rsid w:val="00105E3E"/>
    <w:rsid w:val="00105F18"/>
    <w:rsid w:val="001061A0"/>
    <w:rsid w:val="001061FF"/>
    <w:rsid w:val="00106608"/>
    <w:rsid w:val="0010699C"/>
    <w:rsid w:val="00106EA1"/>
    <w:rsid w:val="00106F29"/>
    <w:rsid w:val="00106F9C"/>
    <w:rsid w:val="00106FE5"/>
    <w:rsid w:val="00107141"/>
    <w:rsid w:val="0010721A"/>
    <w:rsid w:val="0010730A"/>
    <w:rsid w:val="0010732E"/>
    <w:rsid w:val="0010792E"/>
    <w:rsid w:val="001103E7"/>
    <w:rsid w:val="00110BB4"/>
    <w:rsid w:val="00110CCF"/>
    <w:rsid w:val="00110F32"/>
    <w:rsid w:val="00110F8E"/>
    <w:rsid w:val="00111955"/>
    <w:rsid w:val="001119CB"/>
    <w:rsid w:val="00111B5D"/>
    <w:rsid w:val="00111D0D"/>
    <w:rsid w:val="00111D59"/>
    <w:rsid w:val="00111E9B"/>
    <w:rsid w:val="00112350"/>
    <w:rsid w:val="00112361"/>
    <w:rsid w:val="0011268B"/>
    <w:rsid w:val="00112837"/>
    <w:rsid w:val="00112BF3"/>
    <w:rsid w:val="00112E0F"/>
    <w:rsid w:val="00113106"/>
    <w:rsid w:val="00113146"/>
    <w:rsid w:val="00113419"/>
    <w:rsid w:val="00113516"/>
    <w:rsid w:val="0011378B"/>
    <w:rsid w:val="0011389E"/>
    <w:rsid w:val="0011398E"/>
    <w:rsid w:val="00113DAE"/>
    <w:rsid w:val="00114502"/>
    <w:rsid w:val="0011476B"/>
    <w:rsid w:val="001148DB"/>
    <w:rsid w:val="00114D8E"/>
    <w:rsid w:val="001152B9"/>
    <w:rsid w:val="00115794"/>
    <w:rsid w:val="001159E2"/>
    <w:rsid w:val="00115A1C"/>
    <w:rsid w:val="00115AA6"/>
    <w:rsid w:val="00115C5A"/>
    <w:rsid w:val="00115CE7"/>
    <w:rsid w:val="001168B0"/>
    <w:rsid w:val="00116995"/>
    <w:rsid w:val="001169F8"/>
    <w:rsid w:val="00116B1B"/>
    <w:rsid w:val="00116C5A"/>
    <w:rsid w:val="00116F26"/>
    <w:rsid w:val="00117239"/>
    <w:rsid w:val="00117437"/>
    <w:rsid w:val="00117475"/>
    <w:rsid w:val="0011760B"/>
    <w:rsid w:val="00117694"/>
    <w:rsid w:val="00117900"/>
    <w:rsid w:val="00117A90"/>
    <w:rsid w:val="00117D0B"/>
    <w:rsid w:val="00117FAD"/>
    <w:rsid w:val="001189D9"/>
    <w:rsid w:val="001202EE"/>
    <w:rsid w:val="00120499"/>
    <w:rsid w:val="001205BC"/>
    <w:rsid w:val="0012068D"/>
    <w:rsid w:val="00120765"/>
    <w:rsid w:val="001209A3"/>
    <w:rsid w:val="00120AB2"/>
    <w:rsid w:val="00120AD5"/>
    <w:rsid w:val="00120C20"/>
    <w:rsid w:val="001210EE"/>
    <w:rsid w:val="0012123B"/>
    <w:rsid w:val="001215A2"/>
    <w:rsid w:val="00121717"/>
    <w:rsid w:val="001217D0"/>
    <w:rsid w:val="00121888"/>
    <w:rsid w:val="0012188D"/>
    <w:rsid w:val="00121D36"/>
    <w:rsid w:val="00121E1E"/>
    <w:rsid w:val="0012214B"/>
    <w:rsid w:val="0012238B"/>
    <w:rsid w:val="001223A9"/>
    <w:rsid w:val="00122473"/>
    <w:rsid w:val="00122D28"/>
    <w:rsid w:val="00122F66"/>
    <w:rsid w:val="00122F8A"/>
    <w:rsid w:val="00123026"/>
    <w:rsid w:val="001233DD"/>
    <w:rsid w:val="00123894"/>
    <w:rsid w:val="0012399E"/>
    <w:rsid w:val="00123E5C"/>
    <w:rsid w:val="0012456D"/>
    <w:rsid w:val="00124666"/>
    <w:rsid w:val="001246E0"/>
    <w:rsid w:val="0012490C"/>
    <w:rsid w:val="00124A28"/>
    <w:rsid w:val="00124AA1"/>
    <w:rsid w:val="001252B0"/>
    <w:rsid w:val="00125422"/>
    <w:rsid w:val="00125691"/>
    <w:rsid w:val="00126101"/>
    <w:rsid w:val="00126416"/>
    <w:rsid w:val="001266A9"/>
    <w:rsid w:val="00126714"/>
    <w:rsid w:val="001267EC"/>
    <w:rsid w:val="00126914"/>
    <w:rsid w:val="00126AAA"/>
    <w:rsid w:val="00126F69"/>
    <w:rsid w:val="00126F8A"/>
    <w:rsid w:val="00127103"/>
    <w:rsid w:val="001272BC"/>
    <w:rsid w:val="0012739B"/>
    <w:rsid w:val="001273CC"/>
    <w:rsid w:val="001274DD"/>
    <w:rsid w:val="00127682"/>
    <w:rsid w:val="0012784F"/>
    <w:rsid w:val="0012795B"/>
    <w:rsid w:val="001279EF"/>
    <w:rsid w:val="00127B45"/>
    <w:rsid w:val="00127D8A"/>
    <w:rsid w:val="00127E1C"/>
    <w:rsid w:val="00130171"/>
    <w:rsid w:val="00130BB8"/>
    <w:rsid w:val="00130CF3"/>
    <w:rsid w:val="00130E41"/>
    <w:rsid w:val="00131202"/>
    <w:rsid w:val="001317B8"/>
    <w:rsid w:val="00131B2B"/>
    <w:rsid w:val="00131DDE"/>
    <w:rsid w:val="00131EE2"/>
    <w:rsid w:val="001320D9"/>
    <w:rsid w:val="00132371"/>
    <w:rsid w:val="001326C2"/>
    <w:rsid w:val="0013273D"/>
    <w:rsid w:val="001327CC"/>
    <w:rsid w:val="001329C3"/>
    <w:rsid w:val="00132C33"/>
    <w:rsid w:val="00132E59"/>
    <w:rsid w:val="001330BD"/>
    <w:rsid w:val="00133130"/>
    <w:rsid w:val="00133939"/>
    <w:rsid w:val="00133AE2"/>
    <w:rsid w:val="00133B54"/>
    <w:rsid w:val="00133D59"/>
    <w:rsid w:val="00133D5B"/>
    <w:rsid w:val="00133E02"/>
    <w:rsid w:val="001341C4"/>
    <w:rsid w:val="001342DC"/>
    <w:rsid w:val="0013438A"/>
    <w:rsid w:val="00134509"/>
    <w:rsid w:val="00134AC6"/>
    <w:rsid w:val="00134B06"/>
    <w:rsid w:val="00134B9D"/>
    <w:rsid w:val="00134F61"/>
    <w:rsid w:val="001350FE"/>
    <w:rsid w:val="0013515E"/>
    <w:rsid w:val="001354E5"/>
    <w:rsid w:val="0013569D"/>
    <w:rsid w:val="00135710"/>
    <w:rsid w:val="001358A2"/>
    <w:rsid w:val="00135A8B"/>
    <w:rsid w:val="00136105"/>
    <w:rsid w:val="00136397"/>
    <w:rsid w:val="00136A35"/>
    <w:rsid w:val="00136C13"/>
    <w:rsid w:val="00136CD0"/>
    <w:rsid w:val="001370F2"/>
    <w:rsid w:val="0013733E"/>
    <w:rsid w:val="00137529"/>
    <w:rsid w:val="00137815"/>
    <w:rsid w:val="00137821"/>
    <w:rsid w:val="00137ADD"/>
    <w:rsid w:val="00137CC4"/>
    <w:rsid w:val="00137D2C"/>
    <w:rsid w:val="00137E08"/>
    <w:rsid w:val="00137F47"/>
    <w:rsid w:val="00137FED"/>
    <w:rsid w:val="0014006A"/>
    <w:rsid w:val="00140434"/>
    <w:rsid w:val="00140841"/>
    <w:rsid w:val="00140A7B"/>
    <w:rsid w:val="00140E0B"/>
    <w:rsid w:val="00140E57"/>
    <w:rsid w:val="0014126D"/>
    <w:rsid w:val="00141788"/>
    <w:rsid w:val="00141EE7"/>
    <w:rsid w:val="00141EFD"/>
    <w:rsid w:val="00142055"/>
    <w:rsid w:val="00142072"/>
    <w:rsid w:val="0014280C"/>
    <w:rsid w:val="001428CC"/>
    <w:rsid w:val="00142BF8"/>
    <w:rsid w:val="00142C12"/>
    <w:rsid w:val="00142E37"/>
    <w:rsid w:val="00142F61"/>
    <w:rsid w:val="00142F6A"/>
    <w:rsid w:val="00142FD7"/>
    <w:rsid w:val="0014303C"/>
    <w:rsid w:val="0014306C"/>
    <w:rsid w:val="00143283"/>
    <w:rsid w:val="001434A7"/>
    <w:rsid w:val="00143568"/>
    <w:rsid w:val="0014382C"/>
    <w:rsid w:val="00143886"/>
    <w:rsid w:val="00143B28"/>
    <w:rsid w:val="00143D0E"/>
    <w:rsid w:val="00143D0F"/>
    <w:rsid w:val="001442AB"/>
    <w:rsid w:val="001444F0"/>
    <w:rsid w:val="0014477C"/>
    <w:rsid w:val="0014480D"/>
    <w:rsid w:val="00144C0C"/>
    <w:rsid w:val="00145113"/>
    <w:rsid w:val="00145140"/>
    <w:rsid w:val="0014550E"/>
    <w:rsid w:val="00145534"/>
    <w:rsid w:val="00145802"/>
    <w:rsid w:val="001458B0"/>
    <w:rsid w:val="00145A83"/>
    <w:rsid w:val="00145B1D"/>
    <w:rsid w:val="00146160"/>
    <w:rsid w:val="001461BC"/>
    <w:rsid w:val="00146297"/>
    <w:rsid w:val="0014630A"/>
    <w:rsid w:val="001464AE"/>
    <w:rsid w:val="0014669D"/>
    <w:rsid w:val="00146709"/>
    <w:rsid w:val="00146AB2"/>
    <w:rsid w:val="00146CC2"/>
    <w:rsid w:val="00146DA2"/>
    <w:rsid w:val="00146F1E"/>
    <w:rsid w:val="0014747B"/>
    <w:rsid w:val="00147637"/>
    <w:rsid w:val="001478EA"/>
    <w:rsid w:val="0014795F"/>
    <w:rsid w:val="00147A8A"/>
    <w:rsid w:val="00147D2B"/>
    <w:rsid w:val="00147E58"/>
    <w:rsid w:val="001500D7"/>
    <w:rsid w:val="00150161"/>
    <w:rsid w:val="00150196"/>
    <w:rsid w:val="0015030C"/>
    <w:rsid w:val="00150751"/>
    <w:rsid w:val="00150878"/>
    <w:rsid w:val="001508B1"/>
    <w:rsid w:val="00150A6C"/>
    <w:rsid w:val="00150F3E"/>
    <w:rsid w:val="00151055"/>
    <w:rsid w:val="001514F1"/>
    <w:rsid w:val="00151562"/>
    <w:rsid w:val="001517AC"/>
    <w:rsid w:val="001517AE"/>
    <w:rsid w:val="00151C66"/>
    <w:rsid w:val="00151CAB"/>
    <w:rsid w:val="001526F1"/>
    <w:rsid w:val="00152887"/>
    <w:rsid w:val="00153081"/>
    <w:rsid w:val="001530B8"/>
    <w:rsid w:val="0015315D"/>
    <w:rsid w:val="0015316A"/>
    <w:rsid w:val="00153176"/>
    <w:rsid w:val="001531A3"/>
    <w:rsid w:val="00153456"/>
    <w:rsid w:val="00153E0C"/>
    <w:rsid w:val="00154152"/>
    <w:rsid w:val="0015430E"/>
    <w:rsid w:val="001543E0"/>
    <w:rsid w:val="00154428"/>
    <w:rsid w:val="00154471"/>
    <w:rsid w:val="00154610"/>
    <w:rsid w:val="0015464A"/>
    <w:rsid w:val="00154715"/>
    <w:rsid w:val="0015512A"/>
    <w:rsid w:val="00155316"/>
    <w:rsid w:val="001556A8"/>
    <w:rsid w:val="00155BD5"/>
    <w:rsid w:val="00155C15"/>
    <w:rsid w:val="0015629C"/>
    <w:rsid w:val="0015634F"/>
    <w:rsid w:val="00156598"/>
    <w:rsid w:val="00156693"/>
    <w:rsid w:val="001566C3"/>
    <w:rsid w:val="00156B5F"/>
    <w:rsid w:val="00156FE9"/>
    <w:rsid w:val="00157302"/>
    <w:rsid w:val="0015732D"/>
    <w:rsid w:val="00157756"/>
    <w:rsid w:val="0015794E"/>
    <w:rsid w:val="00157C45"/>
    <w:rsid w:val="00157C5D"/>
    <w:rsid w:val="00157CEC"/>
    <w:rsid w:val="00157CF0"/>
    <w:rsid w:val="00157CFB"/>
    <w:rsid w:val="00157DCB"/>
    <w:rsid w:val="0016010D"/>
    <w:rsid w:val="00160292"/>
    <w:rsid w:val="001602D4"/>
    <w:rsid w:val="001607BB"/>
    <w:rsid w:val="00160B63"/>
    <w:rsid w:val="00160DAF"/>
    <w:rsid w:val="00160F48"/>
    <w:rsid w:val="0016131F"/>
    <w:rsid w:val="001617F3"/>
    <w:rsid w:val="001618C0"/>
    <w:rsid w:val="00161D89"/>
    <w:rsid w:val="00161D9E"/>
    <w:rsid w:val="00161FD9"/>
    <w:rsid w:val="00162332"/>
    <w:rsid w:val="00162405"/>
    <w:rsid w:val="00162659"/>
    <w:rsid w:val="0016286B"/>
    <w:rsid w:val="0016296D"/>
    <w:rsid w:val="00162D1A"/>
    <w:rsid w:val="00162EE3"/>
    <w:rsid w:val="00162FCD"/>
    <w:rsid w:val="00162FE0"/>
    <w:rsid w:val="00163268"/>
    <w:rsid w:val="001634E6"/>
    <w:rsid w:val="001634F3"/>
    <w:rsid w:val="00163741"/>
    <w:rsid w:val="001637E6"/>
    <w:rsid w:val="001639DE"/>
    <w:rsid w:val="00163AB4"/>
    <w:rsid w:val="00163BB0"/>
    <w:rsid w:val="00163DCF"/>
    <w:rsid w:val="00163DF6"/>
    <w:rsid w:val="00163E56"/>
    <w:rsid w:val="00163FA2"/>
    <w:rsid w:val="001641CE"/>
    <w:rsid w:val="001645C8"/>
    <w:rsid w:val="00164765"/>
    <w:rsid w:val="001647B6"/>
    <w:rsid w:val="00164984"/>
    <w:rsid w:val="001649CB"/>
    <w:rsid w:val="00164D7C"/>
    <w:rsid w:val="00164D96"/>
    <w:rsid w:val="00164FF0"/>
    <w:rsid w:val="00165269"/>
    <w:rsid w:val="0016532D"/>
    <w:rsid w:val="001653B8"/>
    <w:rsid w:val="001656FF"/>
    <w:rsid w:val="00165BFC"/>
    <w:rsid w:val="00165E5B"/>
    <w:rsid w:val="00165FD9"/>
    <w:rsid w:val="00166025"/>
    <w:rsid w:val="0016621C"/>
    <w:rsid w:val="0016657A"/>
    <w:rsid w:val="0016693A"/>
    <w:rsid w:val="00166A10"/>
    <w:rsid w:val="00166BF9"/>
    <w:rsid w:val="00166C1A"/>
    <w:rsid w:val="00166D12"/>
    <w:rsid w:val="00166DB2"/>
    <w:rsid w:val="00167270"/>
    <w:rsid w:val="0016727A"/>
    <w:rsid w:val="001673E8"/>
    <w:rsid w:val="00167469"/>
    <w:rsid w:val="0016754B"/>
    <w:rsid w:val="00167591"/>
    <w:rsid w:val="00167813"/>
    <w:rsid w:val="001678CC"/>
    <w:rsid w:val="00167B82"/>
    <w:rsid w:val="00167BE4"/>
    <w:rsid w:val="00167D86"/>
    <w:rsid w:val="00167D8D"/>
    <w:rsid w:val="00167DF4"/>
    <w:rsid w:val="001701B6"/>
    <w:rsid w:val="001709EA"/>
    <w:rsid w:val="00170A88"/>
    <w:rsid w:val="00170C67"/>
    <w:rsid w:val="00170D7F"/>
    <w:rsid w:val="00170F3C"/>
    <w:rsid w:val="00171195"/>
    <w:rsid w:val="0017122C"/>
    <w:rsid w:val="00171A41"/>
    <w:rsid w:val="00171AA3"/>
    <w:rsid w:val="00171AB0"/>
    <w:rsid w:val="00171C4A"/>
    <w:rsid w:val="00171E38"/>
    <w:rsid w:val="0017209F"/>
    <w:rsid w:val="0017237F"/>
    <w:rsid w:val="0017290E"/>
    <w:rsid w:val="0017294C"/>
    <w:rsid w:val="00172A8A"/>
    <w:rsid w:val="00172D23"/>
    <w:rsid w:val="00172E8B"/>
    <w:rsid w:val="00172ECD"/>
    <w:rsid w:val="00172F54"/>
    <w:rsid w:val="00172FEC"/>
    <w:rsid w:val="00173058"/>
    <w:rsid w:val="001733CB"/>
    <w:rsid w:val="0017359B"/>
    <w:rsid w:val="00173B95"/>
    <w:rsid w:val="00173C5D"/>
    <w:rsid w:val="00173CB8"/>
    <w:rsid w:val="00173E96"/>
    <w:rsid w:val="00173EC7"/>
    <w:rsid w:val="00173EF9"/>
    <w:rsid w:val="0017455B"/>
    <w:rsid w:val="00174CAE"/>
    <w:rsid w:val="00174EB1"/>
    <w:rsid w:val="00174F0D"/>
    <w:rsid w:val="00175118"/>
    <w:rsid w:val="001752B9"/>
    <w:rsid w:val="001753E1"/>
    <w:rsid w:val="00175579"/>
    <w:rsid w:val="001757F4"/>
    <w:rsid w:val="00175873"/>
    <w:rsid w:val="0017593B"/>
    <w:rsid w:val="00175CAF"/>
    <w:rsid w:val="00175CDF"/>
    <w:rsid w:val="00175DB7"/>
    <w:rsid w:val="00175FA9"/>
    <w:rsid w:val="0017608E"/>
    <w:rsid w:val="00176268"/>
    <w:rsid w:val="001762F3"/>
    <w:rsid w:val="001763C6"/>
    <w:rsid w:val="0017646C"/>
    <w:rsid w:val="00176650"/>
    <w:rsid w:val="001768BA"/>
    <w:rsid w:val="001768E2"/>
    <w:rsid w:val="00176A5F"/>
    <w:rsid w:val="00176B5C"/>
    <w:rsid w:val="00176CA2"/>
    <w:rsid w:val="001773E3"/>
    <w:rsid w:val="00177513"/>
    <w:rsid w:val="001778F2"/>
    <w:rsid w:val="00177A62"/>
    <w:rsid w:val="00177BF5"/>
    <w:rsid w:val="00177E64"/>
    <w:rsid w:val="00177ED3"/>
    <w:rsid w:val="001801E0"/>
    <w:rsid w:val="00180655"/>
    <w:rsid w:val="00180694"/>
    <w:rsid w:val="00180BDD"/>
    <w:rsid w:val="00180BE6"/>
    <w:rsid w:val="00180D2E"/>
    <w:rsid w:val="0018189B"/>
    <w:rsid w:val="00181961"/>
    <w:rsid w:val="00181C3E"/>
    <w:rsid w:val="00181DE5"/>
    <w:rsid w:val="00181E55"/>
    <w:rsid w:val="00181EA8"/>
    <w:rsid w:val="00181EB3"/>
    <w:rsid w:val="00181EF2"/>
    <w:rsid w:val="00182055"/>
    <w:rsid w:val="001827D2"/>
    <w:rsid w:val="001829C0"/>
    <w:rsid w:val="00182C02"/>
    <w:rsid w:val="00182CB3"/>
    <w:rsid w:val="00183483"/>
    <w:rsid w:val="00183809"/>
    <w:rsid w:val="001838B2"/>
    <w:rsid w:val="00183951"/>
    <w:rsid w:val="001839A0"/>
    <w:rsid w:val="00183B57"/>
    <w:rsid w:val="00183ED0"/>
    <w:rsid w:val="00184077"/>
    <w:rsid w:val="00184089"/>
    <w:rsid w:val="00184383"/>
    <w:rsid w:val="001844EF"/>
    <w:rsid w:val="00184545"/>
    <w:rsid w:val="00184882"/>
    <w:rsid w:val="00184CEF"/>
    <w:rsid w:val="00184FF3"/>
    <w:rsid w:val="00185073"/>
    <w:rsid w:val="00185212"/>
    <w:rsid w:val="001853EF"/>
    <w:rsid w:val="0018543B"/>
    <w:rsid w:val="00185680"/>
    <w:rsid w:val="00185777"/>
    <w:rsid w:val="00185928"/>
    <w:rsid w:val="00185A11"/>
    <w:rsid w:val="00185EAB"/>
    <w:rsid w:val="0018662E"/>
    <w:rsid w:val="001869B0"/>
    <w:rsid w:val="00187467"/>
    <w:rsid w:val="00187766"/>
    <w:rsid w:val="00187768"/>
    <w:rsid w:val="0018790B"/>
    <w:rsid w:val="00187A12"/>
    <w:rsid w:val="00187ACF"/>
    <w:rsid w:val="00187F9E"/>
    <w:rsid w:val="00187FDF"/>
    <w:rsid w:val="00190073"/>
    <w:rsid w:val="001901DD"/>
    <w:rsid w:val="001907C9"/>
    <w:rsid w:val="00190A8F"/>
    <w:rsid w:val="00190CC3"/>
    <w:rsid w:val="00190F71"/>
    <w:rsid w:val="0019146C"/>
    <w:rsid w:val="00191600"/>
    <w:rsid w:val="001921D8"/>
    <w:rsid w:val="001921E5"/>
    <w:rsid w:val="00192343"/>
    <w:rsid w:val="00192CDE"/>
    <w:rsid w:val="00192DD6"/>
    <w:rsid w:val="00192E00"/>
    <w:rsid w:val="00192EDD"/>
    <w:rsid w:val="0019319A"/>
    <w:rsid w:val="0019320A"/>
    <w:rsid w:val="00193254"/>
    <w:rsid w:val="001932A3"/>
    <w:rsid w:val="00193300"/>
    <w:rsid w:val="001933E7"/>
    <w:rsid w:val="00193501"/>
    <w:rsid w:val="00193690"/>
    <w:rsid w:val="001936E4"/>
    <w:rsid w:val="0019377B"/>
    <w:rsid w:val="00193BDC"/>
    <w:rsid w:val="001940A9"/>
    <w:rsid w:val="0019411B"/>
    <w:rsid w:val="001941E2"/>
    <w:rsid w:val="001945A2"/>
    <w:rsid w:val="001946DE"/>
    <w:rsid w:val="00194A78"/>
    <w:rsid w:val="00194A93"/>
    <w:rsid w:val="00194B2D"/>
    <w:rsid w:val="00194BE9"/>
    <w:rsid w:val="00194EFC"/>
    <w:rsid w:val="00194F7D"/>
    <w:rsid w:val="00195058"/>
    <w:rsid w:val="001950B4"/>
    <w:rsid w:val="00195543"/>
    <w:rsid w:val="00195731"/>
    <w:rsid w:val="0019594A"/>
    <w:rsid w:val="00195BBE"/>
    <w:rsid w:val="00195CCB"/>
    <w:rsid w:val="00195D2E"/>
    <w:rsid w:val="00195F39"/>
    <w:rsid w:val="0019611F"/>
    <w:rsid w:val="001962BA"/>
    <w:rsid w:val="001969A3"/>
    <w:rsid w:val="001969BC"/>
    <w:rsid w:val="001969DF"/>
    <w:rsid w:val="00196B6B"/>
    <w:rsid w:val="00196C9B"/>
    <w:rsid w:val="001970A3"/>
    <w:rsid w:val="0019726D"/>
    <w:rsid w:val="00197383"/>
    <w:rsid w:val="001973E6"/>
    <w:rsid w:val="0019749D"/>
    <w:rsid w:val="00197636"/>
    <w:rsid w:val="0019779D"/>
    <w:rsid w:val="00197827"/>
    <w:rsid w:val="00197A7A"/>
    <w:rsid w:val="00197EAE"/>
    <w:rsid w:val="001A0051"/>
    <w:rsid w:val="001A0070"/>
    <w:rsid w:val="001A03DD"/>
    <w:rsid w:val="001A04DE"/>
    <w:rsid w:val="001A064B"/>
    <w:rsid w:val="001A0844"/>
    <w:rsid w:val="001A0CD6"/>
    <w:rsid w:val="001A145F"/>
    <w:rsid w:val="001A1461"/>
    <w:rsid w:val="001A14CC"/>
    <w:rsid w:val="001A1683"/>
    <w:rsid w:val="001A19AD"/>
    <w:rsid w:val="001A1B9C"/>
    <w:rsid w:val="001A1C4B"/>
    <w:rsid w:val="001A1D70"/>
    <w:rsid w:val="001A20A3"/>
    <w:rsid w:val="001A29F1"/>
    <w:rsid w:val="001A2EBA"/>
    <w:rsid w:val="001A36FF"/>
    <w:rsid w:val="001A39F2"/>
    <w:rsid w:val="001A3AED"/>
    <w:rsid w:val="001A3AF2"/>
    <w:rsid w:val="001A3B45"/>
    <w:rsid w:val="001A41CB"/>
    <w:rsid w:val="001A4455"/>
    <w:rsid w:val="001A455E"/>
    <w:rsid w:val="001A4A1E"/>
    <w:rsid w:val="001A4ACF"/>
    <w:rsid w:val="001A4D01"/>
    <w:rsid w:val="001A5061"/>
    <w:rsid w:val="001A506F"/>
    <w:rsid w:val="001A508E"/>
    <w:rsid w:val="001A54C5"/>
    <w:rsid w:val="001A5C93"/>
    <w:rsid w:val="001A5ED6"/>
    <w:rsid w:val="001A6069"/>
    <w:rsid w:val="001A6B17"/>
    <w:rsid w:val="001A6E17"/>
    <w:rsid w:val="001A7330"/>
    <w:rsid w:val="001A7343"/>
    <w:rsid w:val="001B0394"/>
    <w:rsid w:val="001B064D"/>
    <w:rsid w:val="001B071A"/>
    <w:rsid w:val="001B0ABF"/>
    <w:rsid w:val="001B0E3F"/>
    <w:rsid w:val="001B16C5"/>
    <w:rsid w:val="001B1BC0"/>
    <w:rsid w:val="001B1EE4"/>
    <w:rsid w:val="001B244B"/>
    <w:rsid w:val="001B2509"/>
    <w:rsid w:val="001B2527"/>
    <w:rsid w:val="001B2658"/>
    <w:rsid w:val="001B27D9"/>
    <w:rsid w:val="001B2B86"/>
    <w:rsid w:val="001B2BA5"/>
    <w:rsid w:val="001B2D79"/>
    <w:rsid w:val="001B2E52"/>
    <w:rsid w:val="001B2F87"/>
    <w:rsid w:val="001B3615"/>
    <w:rsid w:val="001B38F6"/>
    <w:rsid w:val="001B3939"/>
    <w:rsid w:val="001B3CF3"/>
    <w:rsid w:val="001B415D"/>
    <w:rsid w:val="001B41D3"/>
    <w:rsid w:val="001B4215"/>
    <w:rsid w:val="001B428F"/>
    <w:rsid w:val="001B4446"/>
    <w:rsid w:val="001B4726"/>
    <w:rsid w:val="001B4901"/>
    <w:rsid w:val="001B4A20"/>
    <w:rsid w:val="001B5052"/>
    <w:rsid w:val="001B50FF"/>
    <w:rsid w:val="001B5134"/>
    <w:rsid w:val="001B51C0"/>
    <w:rsid w:val="001B5699"/>
    <w:rsid w:val="001B56AA"/>
    <w:rsid w:val="001B5714"/>
    <w:rsid w:val="001B58B6"/>
    <w:rsid w:val="001B6191"/>
    <w:rsid w:val="001B62CB"/>
    <w:rsid w:val="001B62D7"/>
    <w:rsid w:val="001B62FF"/>
    <w:rsid w:val="001B6542"/>
    <w:rsid w:val="001B6587"/>
    <w:rsid w:val="001B6B53"/>
    <w:rsid w:val="001B6F13"/>
    <w:rsid w:val="001B73C8"/>
    <w:rsid w:val="001B77F5"/>
    <w:rsid w:val="001B7928"/>
    <w:rsid w:val="001B79D3"/>
    <w:rsid w:val="001B7A44"/>
    <w:rsid w:val="001B7DA2"/>
    <w:rsid w:val="001B7F74"/>
    <w:rsid w:val="001C0188"/>
    <w:rsid w:val="001C01D1"/>
    <w:rsid w:val="001C0464"/>
    <w:rsid w:val="001C0509"/>
    <w:rsid w:val="001C054F"/>
    <w:rsid w:val="001C080B"/>
    <w:rsid w:val="001C0CB0"/>
    <w:rsid w:val="001C1595"/>
    <w:rsid w:val="001C166B"/>
    <w:rsid w:val="001C168E"/>
    <w:rsid w:val="001C1B8B"/>
    <w:rsid w:val="001C1C9E"/>
    <w:rsid w:val="001C1DF2"/>
    <w:rsid w:val="001C1E73"/>
    <w:rsid w:val="001C2B82"/>
    <w:rsid w:val="001C2C01"/>
    <w:rsid w:val="001C2E32"/>
    <w:rsid w:val="001C2E8A"/>
    <w:rsid w:val="001C33EF"/>
    <w:rsid w:val="001C3508"/>
    <w:rsid w:val="001C35F3"/>
    <w:rsid w:val="001C372E"/>
    <w:rsid w:val="001C3B15"/>
    <w:rsid w:val="001C4039"/>
    <w:rsid w:val="001C4301"/>
    <w:rsid w:val="001C4420"/>
    <w:rsid w:val="001C4706"/>
    <w:rsid w:val="001C48C3"/>
    <w:rsid w:val="001C48F0"/>
    <w:rsid w:val="001C4E7E"/>
    <w:rsid w:val="001C5438"/>
    <w:rsid w:val="001C6519"/>
    <w:rsid w:val="001C655C"/>
    <w:rsid w:val="001C668E"/>
    <w:rsid w:val="001C67AD"/>
    <w:rsid w:val="001C6A2D"/>
    <w:rsid w:val="001C6BFB"/>
    <w:rsid w:val="001C712B"/>
    <w:rsid w:val="001C71C4"/>
    <w:rsid w:val="001C7212"/>
    <w:rsid w:val="001C750A"/>
    <w:rsid w:val="001C7756"/>
    <w:rsid w:val="001C7CD7"/>
    <w:rsid w:val="001C7DE0"/>
    <w:rsid w:val="001D01E3"/>
    <w:rsid w:val="001D038B"/>
    <w:rsid w:val="001D05D5"/>
    <w:rsid w:val="001D0705"/>
    <w:rsid w:val="001D07C6"/>
    <w:rsid w:val="001D07CD"/>
    <w:rsid w:val="001D09DB"/>
    <w:rsid w:val="001D0BBB"/>
    <w:rsid w:val="001D0D29"/>
    <w:rsid w:val="001D0FAC"/>
    <w:rsid w:val="001D1033"/>
    <w:rsid w:val="001D119F"/>
    <w:rsid w:val="001D1255"/>
    <w:rsid w:val="001D18CD"/>
    <w:rsid w:val="001D1C85"/>
    <w:rsid w:val="001D1CDA"/>
    <w:rsid w:val="001D1F25"/>
    <w:rsid w:val="001D1F4A"/>
    <w:rsid w:val="001D25BF"/>
    <w:rsid w:val="001D295A"/>
    <w:rsid w:val="001D2AD1"/>
    <w:rsid w:val="001D2BE2"/>
    <w:rsid w:val="001D305A"/>
    <w:rsid w:val="001D31B8"/>
    <w:rsid w:val="001D37A8"/>
    <w:rsid w:val="001D39B6"/>
    <w:rsid w:val="001D3A74"/>
    <w:rsid w:val="001D3C67"/>
    <w:rsid w:val="001D3DEC"/>
    <w:rsid w:val="001D3F53"/>
    <w:rsid w:val="001D4219"/>
    <w:rsid w:val="001D4240"/>
    <w:rsid w:val="001D427A"/>
    <w:rsid w:val="001D4BCD"/>
    <w:rsid w:val="001D4DB9"/>
    <w:rsid w:val="001D5129"/>
    <w:rsid w:val="001D5182"/>
    <w:rsid w:val="001D525D"/>
    <w:rsid w:val="001D5315"/>
    <w:rsid w:val="001D604B"/>
    <w:rsid w:val="001D6065"/>
    <w:rsid w:val="001D658D"/>
    <w:rsid w:val="001D66D5"/>
    <w:rsid w:val="001D6755"/>
    <w:rsid w:val="001D6807"/>
    <w:rsid w:val="001D68FF"/>
    <w:rsid w:val="001D6AB1"/>
    <w:rsid w:val="001D6C69"/>
    <w:rsid w:val="001D6DB0"/>
    <w:rsid w:val="001D704F"/>
    <w:rsid w:val="001D734F"/>
    <w:rsid w:val="001D7414"/>
    <w:rsid w:val="001D7431"/>
    <w:rsid w:val="001D7490"/>
    <w:rsid w:val="001D7610"/>
    <w:rsid w:val="001D7BEB"/>
    <w:rsid w:val="001E00FD"/>
    <w:rsid w:val="001E01B5"/>
    <w:rsid w:val="001E0691"/>
    <w:rsid w:val="001E0923"/>
    <w:rsid w:val="001E0B33"/>
    <w:rsid w:val="001E0C35"/>
    <w:rsid w:val="001E0C7E"/>
    <w:rsid w:val="001E0CCD"/>
    <w:rsid w:val="001E0ECD"/>
    <w:rsid w:val="001E0FB1"/>
    <w:rsid w:val="001E123F"/>
    <w:rsid w:val="001E15E5"/>
    <w:rsid w:val="001E17FE"/>
    <w:rsid w:val="001E1931"/>
    <w:rsid w:val="001E1A1A"/>
    <w:rsid w:val="001E1CDA"/>
    <w:rsid w:val="001E1D3B"/>
    <w:rsid w:val="001E1F89"/>
    <w:rsid w:val="001E244D"/>
    <w:rsid w:val="001E272C"/>
    <w:rsid w:val="001E2A92"/>
    <w:rsid w:val="001E2BC6"/>
    <w:rsid w:val="001E2CC3"/>
    <w:rsid w:val="001E2DDC"/>
    <w:rsid w:val="001E357E"/>
    <w:rsid w:val="001E3A4B"/>
    <w:rsid w:val="001E3CE3"/>
    <w:rsid w:val="001E3E14"/>
    <w:rsid w:val="001E4640"/>
    <w:rsid w:val="001E4C21"/>
    <w:rsid w:val="001E4D9B"/>
    <w:rsid w:val="001E51D8"/>
    <w:rsid w:val="001E5233"/>
    <w:rsid w:val="001E5357"/>
    <w:rsid w:val="001E57BE"/>
    <w:rsid w:val="001E5908"/>
    <w:rsid w:val="001E5A1C"/>
    <w:rsid w:val="001E5CC7"/>
    <w:rsid w:val="001E5D74"/>
    <w:rsid w:val="001E5E6D"/>
    <w:rsid w:val="001E5F5E"/>
    <w:rsid w:val="001E6288"/>
    <w:rsid w:val="001E6296"/>
    <w:rsid w:val="001E6BDF"/>
    <w:rsid w:val="001E6D5C"/>
    <w:rsid w:val="001E702D"/>
    <w:rsid w:val="001E73CA"/>
    <w:rsid w:val="001E75CA"/>
    <w:rsid w:val="001E7744"/>
    <w:rsid w:val="001E7758"/>
    <w:rsid w:val="001E77DA"/>
    <w:rsid w:val="001E78BC"/>
    <w:rsid w:val="001E7FE9"/>
    <w:rsid w:val="001F0233"/>
    <w:rsid w:val="001F0359"/>
    <w:rsid w:val="001F047C"/>
    <w:rsid w:val="001F0A28"/>
    <w:rsid w:val="001F0CF0"/>
    <w:rsid w:val="001F0D7E"/>
    <w:rsid w:val="001F0EEF"/>
    <w:rsid w:val="001F0FC6"/>
    <w:rsid w:val="001F11A6"/>
    <w:rsid w:val="001F1853"/>
    <w:rsid w:val="001F1856"/>
    <w:rsid w:val="001F1891"/>
    <w:rsid w:val="001F1A5D"/>
    <w:rsid w:val="001F20C7"/>
    <w:rsid w:val="001F2253"/>
    <w:rsid w:val="001F255E"/>
    <w:rsid w:val="001F2A58"/>
    <w:rsid w:val="001F2D5C"/>
    <w:rsid w:val="001F2D84"/>
    <w:rsid w:val="001F30F8"/>
    <w:rsid w:val="001F324A"/>
    <w:rsid w:val="001F34A1"/>
    <w:rsid w:val="001F34F2"/>
    <w:rsid w:val="001F35C2"/>
    <w:rsid w:val="001F36FA"/>
    <w:rsid w:val="001F37BA"/>
    <w:rsid w:val="001F3997"/>
    <w:rsid w:val="001F39DB"/>
    <w:rsid w:val="001F3C7D"/>
    <w:rsid w:val="001F4088"/>
    <w:rsid w:val="001F41A2"/>
    <w:rsid w:val="001F4655"/>
    <w:rsid w:val="001F4937"/>
    <w:rsid w:val="001F49E0"/>
    <w:rsid w:val="001F4BC6"/>
    <w:rsid w:val="001F4D29"/>
    <w:rsid w:val="001F4D89"/>
    <w:rsid w:val="001F4D9F"/>
    <w:rsid w:val="001F4F34"/>
    <w:rsid w:val="001F4F9F"/>
    <w:rsid w:val="001F5061"/>
    <w:rsid w:val="001F510D"/>
    <w:rsid w:val="001F52C2"/>
    <w:rsid w:val="001F534B"/>
    <w:rsid w:val="001F5600"/>
    <w:rsid w:val="001F5746"/>
    <w:rsid w:val="001F6230"/>
    <w:rsid w:val="001F64A3"/>
    <w:rsid w:val="001F6859"/>
    <w:rsid w:val="001F6B8E"/>
    <w:rsid w:val="001F6C13"/>
    <w:rsid w:val="001F6E26"/>
    <w:rsid w:val="001F6FA9"/>
    <w:rsid w:val="001F7122"/>
    <w:rsid w:val="001F727C"/>
    <w:rsid w:val="001F72B4"/>
    <w:rsid w:val="001F78AA"/>
    <w:rsid w:val="001F78D1"/>
    <w:rsid w:val="001F7B58"/>
    <w:rsid w:val="001F7FF1"/>
    <w:rsid w:val="00200172"/>
    <w:rsid w:val="002009C1"/>
    <w:rsid w:val="00200A07"/>
    <w:rsid w:val="00200A9B"/>
    <w:rsid w:val="002010BA"/>
    <w:rsid w:val="0020129F"/>
    <w:rsid w:val="002018BA"/>
    <w:rsid w:val="00201D8C"/>
    <w:rsid w:val="00202075"/>
    <w:rsid w:val="0020237D"/>
    <w:rsid w:val="00202382"/>
    <w:rsid w:val="002025C5"/>
    <w:rsid w:val="00202607"/>
    <w:rsid w:val="00202666"/>
    <w:rsid w:val="00202694"/>
    <w:rsid w:val="002027A8"/>
    <w:rsid w:val="002028A5"/>
    <w:rsid w:val="00202D60"/>
    <w:rsid w:val="00202EE2"/>
    <w:rsid w:val="0020319D"/>
    <w:rsid w:val="00203398"/>
    <w:rsid w:val="0020367F"/>
    <w:rsid w:val="002038B4"/>
    <w:rsid w:val="00203E67"/>
    <w:rsid w:val="00203FD1"/>
    <w:rsid w:val="002040CB"/>
    <w:rsid w:val="00204285"/>
    <w:rsid w:val="002043CF"/>
    <w:rsid w:val="00204788"/>
    <w:rsid w:val="002047D0"/>
    <w:rsid w:val="002049EF"/>
    <w:rsid w:val="00204A84"/>
    <w:rsid w:val="00204B03"/>
    <w:rsid w:val="00204C88"/>
    <w:rsid w:val="00204D68"/>
    <w:rsid w:val="00205384"/>
    <w:rsid w:val="002055FC"/>
    <w:rsid w:val="00205695"/>
    <w:rsid w:val="002056BA"/>
    <w:rsid w:val="00205BE6"/>
    <w:rsid w:val="002060B5"/>
    <w:rsid w:val="00206218"/>
    <w:rsid w:val="00206264"/>
    <w:rsid w:val="0020646C"/>
    <w:rsid w:val="00206708"/>
    <w:rsid w:val="0020676F"/>
    <w:rsid w:val="0020687B"/>
    <w:rsid w:val="00206942"/>
    <w:rsid w:val="00206B3C"/>
    <w:rsid w:val="002070BA"/>
    <w:rsid w:val="002074EE"/>
    <w:rsid w:val="0020751C"/>
    <w:rsid w:val="00207556"/>
    <w:rsid w:val="00207862"/>
    <w:rsid w:val="0020787E"/>
    <w:rsid w:val="002078B0"/>
    <w:rsid w:val="00207A3D"/>
    <w:rsid w:val="00207DEA"/>
    <w:rsid w:val="00210057"/>
    <w:rsid w:val="002101E1"/>
    <w:rsid w:val="00210359"/>
    <w:rsid w:val="00210456"/>
    <w:rsid w:val="002104A6"/>
    <w:rsid w:val="00210B41"/>
    <w:rsid w:val="00210C4C"/>
    <w:rsid w:val="00210CE8"/>
    <w:rsid w:val="002110AB"/>
    <w:rsid w:val="0021117D"/>
    <w:rsid w:val="0021149F"/>
    <w:rsid w:val="00211574"/>
    <w:rsid w:val="002116BF"/>
    <w:rsid w:val="002116C0"/>
    <w:rsid w:val="00211730"/>
    <w:rsid w:val="00211D27"/>
    <w:rsid w:val="00211D78"/>
    <w:rsid w:val="00211EF0"/>
    <w:rsid w:val="00212059"/>
    <w:rsid w:val="002120CC"/>
    <w:rsid w:val="00212108"/>
    <w:rsid w:val="002122A0"/>
    <w:rsid w:val="0021233E"/>
    <w:rsid w:val="00212448"/>
    <w:rsid w:val="00212650"/>
    <w:rsid w:val="00212A6B"/>
    <w:rsid w:val="00212A7A"/>
    <w:rsid w:val="00212D6B"/>
    <w:rsid w:val="002133B0"/>
    <w:rsid w:val="0021346B"/>
    <w:rsid w:val="0021368A"/>
    <w:rsid w:val="00213C7B"/>
    <w:rsid w:val="002141F0"/>
    <w:rsid w:val="0021425C"/>
    <w:rsid w:val="00214387"/>
    <w:rsid w:val="0021448C"/>
    <w:rsid w:val="002148A9"/>
    <w:rsid w:val="00214C70"/>
    <w:rsid w:val="00214F91"/>
    <w:rsid w:val="0021537E"/>
    <w:rsid w:val="0021553A"/>
    <w:rsid w:val="002156AA"/>
    <w:rsid w:val="00215724"/>
    <w:rsid w:val="00215836"/>
    <w:rsid w:val="00215CC1"/>
    <w:rsid w:val="00215DB0"/>
    <w:rsid w:val="00215F54"/>
    <w:rsid w:val="00215FE3"/>
    <w:rsid w:val="002160DB"/>
    <w:rsid w:val="0021628C"/>
    <w:rsid w:val="00216350"/>
    <w:rsid w:val="00216394"/>
    <w:rsid w:val="00216751"/>
    <w:rsid w:val="002167EC"/>
    <w:rsid w:val="00216AEE"/>
    <w:rsid w:val="00216C2F"/>
    <w:rsid w:val="00216F3B"/>
    <w:rsid w:val="002170F4"/>
    <w:rsid w:val="00217113"/>
    <w:rsid w:val="00217186"/>
    <w:rsid w:val="0021719B"/>
    <w:rsid w:val="00217719"/>
    <w:rsid w:val="00217A25"/>
    <w:rsid w:val="00217BD3"/>
    <w:rsid w:val="00217E72"/>
    <w:rsid w:val="00217E90"/>
    <w:rsid w:val="00220046"/>
    <w:rsid w:val="00220629"/>
    <w:rsid w:val="002206CA"/>
    <w:rsid w:val="00220834"/>
    <w:rsid w:val="00220A31"/>
    <w:rsid w:val="00220B24"/>
    <w:rsid w:val="00220EFC"/>
    <w:rsid w:val="00221283"/>
    <w:rsid w:val="0022145D"/>
    <w:rsid w:val="00221479"/>
    <w:rsid w:val="00221869"/>
    <w:rsid w:val="00221AA6"/>
    <w:rsid w:val="00222129"/>
    <w:rsid w:val="00222408"/>
    <w:rsid w:val="00222768"/>
    <w:rsid w:val="002227A5"/>
    <w:rsid w:val="00222B1E"/>
    <w:rsid w:val="00222C44"/>
    <w:rsid w:val="00223154"/>
    <w:rsid w:val="002233C7"/>
    <w:rsid w:val="002236F8"/>
    <w:rsid w:val="00223C56"/>
    <w:rsid w:val="00224219"/>
    <w:rsid w:val="00224358"/>
    <w:rsid w:val="00224AA5"/>
    <w:rsid w:val="00224BD6"/>
    <w:rsid w:val="00224BE5"/>
    <w:rsid w:val="00224E55"/>
    <w:rsid w:val="00224EBF"/>
    <w:rsid w:val="0022527D"/>
    <w:rsid w:val="00225411"/>
    <w:rsid w:val="0022563C"/>
    <w:rsid w:val="002257FD"/>
    <w:rsid w:val="00225827"/>
    <w:rsid w:val="00225860"/>
    <w:rsid w:val="00225920"/>
    <w:rsid w:val="00225CB9"/>
    <w:rsid w:val="00225D70"/>
    <w:rsid w:val="00226921"/>
    <w:rsid w:val="002269F8"/>
    <w:rsid w:val="00226BBD"/>
    <w:rsid w:val="00226DC1"/>
    <w:rsid w:val="0022708E"/>
    <w:rsid w:val="002271DE"/>
    <w:rsid w:val="00227239"/>
    <w:rsid w:val="002275FB"/>
    <w:rsid w:val="002276F6"/>
    <w:rsid w:val="00227742"/>
    <w:rsid w:val="00227787"/>
    <w:rsid w:val="002277EA"/>
    <w:rsid w:val="00227904"/>
    <w:rsid w:val="00227A17"/>
    <w:rsid w:val="002301FB"/>
    <w:rsid w:val="00230320"/>
    <w:rsid w:val="002304E7"/>
    <w:rsid w:val="00230F99"/>
    <w:rsid w:val="00230F9E"/>
    <w:rsid w:val="00231528"/>
    <w:rsid w:val="00231645"/>
    <w:rsid w:val="0023190C"/>
    <w:rsid w:val="00231BB8"/>
    <w:rsid w:val="00231D66"/>
    <w:rsid w:val="00231E5C"/>
    <w:rsid w:val="00232181"/>
    <w:rsid w:val="00232581"/>
    <w:rsid w:val="002327B5"/>
    <w:rsid w:val="00232E10"/>
    <w:rsid w:val="0023356C"/>
    <w:rsid w:val="002336D1"/>
    <w:rsid w:val="002337A8"/>
    <w:rsid w:val="00233896"/>
    <w:rsid w:val="00233F22"/>
    <w:rsid w:val="0023474E"/>
    <w:rsid w:val="00234A8F"/>
    <w:rsid w:val="0023508B"/>
    <w:rsid w:val="0023532D"/>
    <w:rsid w:val="00235973"/>
    <w:rsid w:val="00235A28"/>
    <w:rsid w:val="00235B2E"/>
    <w:rsid w:val="002364F6"/>
    <w:rsid w:val="00236791"/>
    <w:rsid w:val="00236A90"/>
    <w:rsid w:val="00236DDC"/>
    <w:rsid w:val="00236FE1"/>
    <w:rsid w:val="00237086"/>
    <w:rsid w:val="00237E35"/>
    <w:rsid w:val="00240069"/>
    <w:rsid w:val="00240566"/>
    <w:rsid w:val="002405E0"/>
    <w:rsid w:val="00240682"/>
    <w:rsid w:val="002409FC"/>
    <w:rsid w:val="002413DA"/>
    <w:rsid w:val="00241A00"/>
    <w:rsid w:val="00241C11"/>
    <w:rsid w:val="0024229C"/>
    <w:rsid w:val="00242635"/>
    <w:rsid w:val="002429BE"/>
    <w:rsid w:val="00242A1F"/>
    <w:rsid w:val="00242AA0"/>
    <w:rsid w:val="00242FA0"/>
    <w:rsid w:val="00243534"/>
    <w:rsid w:val="00243708"/>
    <w:rsid w:val="002437D3"/>
    <w:rsid w:val="002438FF"/>
    <w:rsid w:val="00243A5A"/>
    <w:rsid w:val="00243BF6"/>
    <w:rsid w:val="00243D03"/>
    <w:rsid w:val="00243E4D"/>
    <w:rsid w:val="002441EE"/>
    <w:rsid w:val="0024422A"/>
    <w:rsid w:val="002443E3"/>
    <w:rsid w:val="00244783"/>
    <w:rsid w:val="002448B5"/>
    <w:rsid w:val="00244A0C"/>
    <w:rsid w:val="00244C89"/>
    <w:rsid w:val="00244C95"/>
    <w:rsid w:val="00244CF8"/>
    <w:rsid w:val="00244DCB"/>
    <w:rsid w:val="00245350"/>
    <w:rsid w:val="002453AA"/>
    <w:rsid w:val="002453D3"/>
    <w:rsid w:val="00245474"/>
    <w:rsid w:val="00245600"/>
    <w:rsid w:val="002459DB"/>
    <w:rsid w:val="00245E22"/>
    <w:rsid w:val="00246117"/>
    <w:rsid w:val="00246407"/>
    <w:rsid w:val="002467D1"/>
    <w:rsid w:val="0024684E"/>
    <w:rsid w:val="00246892"/>
    <w:rsid w:val="00246A9B"/>
    <w:rsid w:val="00246EA5"/>
    <w:rsid w:val="0024755D"/>
    <w:rsid w:val="002478D7"/>
    <w:rsid w:val="0024791A"/>
    <w:rsid w:val="00247A8A"/>
    <w:rsid w:val="002500A4"/>
    <w:rsid w:val="0025039A"/>
    <w:rsid w:val="0025048A"/>
    <w:rsid w:val="00250534"/>
    <w:rsid w:val="0025067E"/>
    <w:rsid w:val="00250BAD"/>
    <w:rsid w:val="00250DDB"/>
    <w:rsid w:val="00251145"/>
    <w:rsid w:val="00251692"/>
    <w:rsid w:val="00251866"/>
    <w:rsid w:val="00251D72"/>
    <w:rsid w:val="00251E32"/>
    <w:rsid w:val="00251FD4"/>
    <w:rsid w:val="002522FF"/>
    <w:rsid w:val="002525F2"/>
    <w:rsid w:val="002525F6"/>
    <w:rsid w:val="00252616"/>
    <w:rsid w:val="002526A3"/>
    <w:rsid w:val="00252EB5"/>
    <w:rsid w:val="00252F56"/>
    <w:rsid w:val="00252F69"/>
    <w:rsid w:val="002533E9"/>
    <w:rsid w:val="00253411"/>
    <w:rsid w:val="002534C4"/>
    <w:rsid w:val="002534F8"/>
    <w:rsid w:val="0025356E"/>
    <w:rsid w:val="002536E8"/>
    <w:rsid w:val="0025372A"/>
    <w:rsid w:val="00253828"/>
    <w:rsid w:val="00253956"/>
    <w:rsid w:val="00253A94"/>
    <w:rsid w:val="00253B51"/>
    <w:rsid w:val="00253D5B"/>
    <w:rsid w:val="00253D82"/>
    <w:rsid w:val="00253F81"/>
    <w:rsid w:val="00254C76"/>
    <w:rsid w:val="00254D3F"/>
    <w:rsid w:val="0025514B"/>
    <w:rsid w:val="00255291"/>
    <w:rsid w:val="002552B7"/>
    <w:rsid w:val="00255587"/>
    <w:rsid w:val="002563CC"/>
    <w:rsid w:val="002566DD"/>
    <w:rsid w:val="00256950"/>
    <w:rsid w:val="002569D1"/>
    <w:rsid w:val="00256A7D"/>
    <w:rsid w:val="0025724C"/>
    <w:rsid w:val="00257904"/>
    <w:rsid w:val="00257A4A"/>
    <w:rsid w:val="00257E06"/>
    <w:rsid w:val="00257E24"/>
    <w:rsid w:val="00260037"/>
    <w:rsid w:val="002600A9"/>
    <w:rsid w:val="00260419"/>
    <w:rsid w:val="00260766"/>
    <w:rsid w:val="002607CA"/>
    <w:rsid w:val="002607CB"/>
    <w:rsid w:val="00260B2B"/>
    <w:rsid w:val="00260B5C"/>
    <w:rsid w:val="00260C52"/>
    <w:rsid w:val="00260E06"/>
    <w:rsid w:val="00261009"/>
    <w:rsid w:val="00261035"/>
    <w:rsid w:val="002611AD"/>
    <w:rsid w:val="0026135D"/>
    <w:rsid w:val="0026156B"/>
    <w:rsid w:val="00262206"/>
    <w:rsid w:val="00262233"/>
    <w:rsid w:val="002626CE"/>
    <w:rsid w:val="002626E2"/>
    <w:rsid w:val="0026281D"/>
    <w:rsid w:val="00262948"/>
    <w:rsid w:val="00262A32"/>
    <w:rsid w:val="00262AD2"/>
    <w:rsid w:val="00262E50"/>
    <w:rsid w:val="002632B5"/>
    <w:rsid w:val="00263309"/>
    <w:rsid w:val="002637CF"/>
    <w:rsid w:val="00263C50"/>
    <w:rsid w:val="002643FE"/>
    <w:rsid w:val="002645F3"/>
    <w:rsid w:val="002646AA"/>
    <w:rsid w:val="002646B2"/>
    <w:rsid w:val="00264704"/>
    <w:rsid w:val="00264783"/>
    <w:rsid w:val="00264816"/>
    <w:rsid w:val="0026494F"/>
    <w:rsid w:val="00264A08"/>
    <w:rsid w:val="00264A6F"/>
    <w:rsid w:val="0026528E"/>
    <w:rsid w:val="00265507"/>
    <w:rsid w:val="00265630"/>
    <w:rsid w:val="00265907"/>
    <w:rsid w:val="002659FB"/>
    <w:rsid w:val="0026652B"/>
    <w:rsid w:val="0026655D"/>
    <w:rsid w:val="002665A2"/>
    <w:rsid w:val="00266AEA"/>
    <w:rsid w:val="00266BD1"/>
    <w:rsid w:val="00266C00"/>
    <w:rsid w:val="00267024"/>
    <w:rsid w:val="00267498"/>
    <w:rsid w:val="002678CB"/>
    <w:rsid w:val="00267A01"/>
    <w:rsid w:val="00267CE8"/>
    <w:rsid w:val="00270069"/>
    <w:rsid w:val="00270171"/>
    <w:rsid w:val="00270200"/>
    <w:rsid w:val="002704D4"/>
    <w:rsid w:val="002704DB"/>
    <w:rsid w:val="002704DF"/>
    <w:rsid w:val="0027056B"/>
    <w:rsid w:val="00270840"/>
    <w:rsid w:val="00270D34"/>
    <w:rsid w:val="00270E82"/>
    <w:rsid w:val="00270F0D"/>
    <w:rsid w:val="00271479"/>
    <w:rsid w:val="0027148D"/>
    <w:rsid w:val="0027148F"/>
    <w:rsid w:val="00271B2F"/>
    <w:rsid w:val="00271C5A"/>
    <w:rsid w:val="00271D8D"/>
    <w:rsid w:val="00271EA4"/>
    <w:rsid w:val="00271EC8"/>
    <w:rsid w:val="0027222E"/>
    <w:rsid w:val="002722CF"/>
    <w:rsid w:val="00272C08"/>
    <w:rsid w:val="00272D0C"/>
    <w:rsid w:val="00273C13"/>
    <w:rsid w:val="00273DAA"/>
    <w:rsid w:val="00274004"/>
    <w:rsid w:val="002741B8"/>
    <w:rsid w:val="002742E5"/>
    <w:rsid w:val="00274AC0"/>
    <w:rsid w:val="00274E38"/>
    <w:rsid w:val="002750C4"/>
    <w:rsid w:val="002751D0"/>
    <w:rsid w:val="002751DE"/>
    <w:rsid w:val="0027523A"/>
    <w:rsid w:val="0027598A"/>
    <w:rsid w:val="00275E5F"/>
    <w:rsid w:val="00275EF4"/>
    <w:rsid w:val="00275EF6"/>
    <w:rsid w:val="00275FB8"/>
    <w:rsid w:val="002760C8"/>
    <w:rsid w:val="0027629F"/>
    <w:rsid w:val="002762E3"/>
    <w:rsid w:val="002763FA"/>
    <w:rsid w:val="002764C6"/>
    <w:rsid w:val="0027676F"/>
    <w:rsid w:val="0027695D"/>
    <w:rsid w:val="00276AA3"/>
    <w:rsid w:val="00276CC7"/>
    <w:rsid w:val="00276F94"/>
    <w:rsid w:val="00277794"/>
    <w:rsid w:val="002777BA"/>
    <w:rsid w:val="00277851"/>
    <w:rsid w:val="00277A5F"/>
    <w:rsid w:val="00277DDD"/>
    <w:rsid w:val="00277F94"/>
    <w:rsid w:val="00280273"/>
    <w:rsid w:val="00280335"/>
    <w:rsid w:val="00280893"/>
    <w:rsid w:val="002809EE"/>
    <w:rsid w:val="00280D5B"/>
    <w:rsid w:val="00280D81"/>
    <w:rsid w:val="00281129"/>
    <w:rsid w:val="0028120B"/>
    <w:rsid w:val="00281713"/>
    <w:rsid w:val="00281AB4"/>
    <w:rsid w:val="00281F18"/>
    <w:rsid w:val="00281F54"/>
    <w:rsid w:val="00281F7C"/>
    <w:rsid w:val="002821E4"/>
    <w:rsid w:val="002822BE"/>
    <w:rsid w:val="002825CF"/>
    <w:rsid w:val="0028293F"/>
    <w:rsid w:val="00282A81"/>
    <w:rsid w:val="00282ABB"/>
    <w:rsid w:val="00282C7A"/>
    <w:rsid w:val="00282E7A"/>
    <w:rsid w:val="00283136"/>
    <w:rsid w:val="002832C9"/>
    <w:rsid w:val="0028333F"/>
    <w:rsid w:val="00283744"/>
    <w:rsid w:val="0028382D"/>
    <w:rsid w:val="00283911"/>
    <w:rsid w:val="00283B0B"/>
    <w:rsid w:val="00283BC4"/>
    <w:rsid w:val="00284249"/>
    <w:rsid w:val="00284803"/>
    <w:rsid w:val="00284E42"/>
    <w:rsid w:val="002853E7"/>
    <w:rsid w:val="00285696"/>
    <w:rsid w:val="00285B29"/>
    <w:rsid w:val="002863A0"/>
    <w:rsid w:val="002863B8"/>
    <w:rsid w:val="00286ACB"/>
    <w:rsid w:val="00286D84"/>
    <w:rsid w:val="00287030"/>
    <w:rsid w:val="00287512"/>
    <w:rsid w:val="002877B4"/>
    <w:rsid w:val="002877F4"/>
    <w:rsid w:val="00287929"/>
    <w:rsid w:val="002879F7"/>
    <w:rsid w:val="00287A66"/>
    <w:rsid w:val="00287DD4"/>
    <w:rsid w:val="0029036C"/>
    <w:rsid w:val="002905FD"/>
    <w:rsid w:val="00290763"/>
    <w:rsid w:val="0029077C"/>
    <w:rsid w:val="0029089B"/>
    <w:rsid w:val="0029098B"/>
    <w:rsid w:val="00290A94"/>
    <w:rsid w:val="00290A9A"/>
    <w:rsid w:val="00290B9D"/>
    <w:rsid w:val="00290BAA"/>
    <w:rsid w:val="00290E11"/>
    <w:rsid w:val="00290E82"/>
    <w:rsid w:val="00290F54"/>
    <w:rsid w:val="00291095"/>
    <w:rsid w:val="002910C8"/>
    <w:rsid w:val="0029133C"/>
    <w:rsid w:val="00291823"/>
    <w:rsid w:val="00291C93"/>
    <w:rsid w:val="00291E43"/>
    <w:rsid w:val="00292AA8"/>
    <w:rsid w:val="00292B5C"/>
    <w:rsid w:val="00292CE0"/>
    <w:rsid w:val="00292F97"/>
    <w:rsid w:val="00293763"/>
    <w:rsid w:val="00293793"/>
    <w:rsid w:val="00293A00"/>
    <w:rsid w:val="00293B80"/>
    <w:rsid w:val="00293BBD"/>
    <w:rsid w:val="00293E27"/>
    <w:rsid w:val="00293F40"/>
    <w:rsid w:val="00293F92"/>
    <w:rsid w:val="002945FC"/>
    <w:rsid w:val="0029466D"/>
    <w:rsid w:val="002946E3"/>
    <w:rsid w:val="00294B25"/>
    <w:rsid w:val="00295189"/>
    <w:rsid w:val="002953FA"/>
    <w:rsid w:val="0029555A"/>
    <w:rsid w:val="0029593D"/>
    <w:rsid w:val="002959FA"/>
    <w:rsid w:val="00295BBC"/>
    <w:rsid w:val="00295D37"/>
    <w:rsid w:val="00296367"/>
    <w:rsid w:val="00296395"/>
    <w:rsid w:val="002966CE"/>
    <w:rsid w:val="002966D6"/>
    <w:rsid w:val="002967DD"/>
    <w:rsid w:val="00296BFE"/>
    <w:rsid w:val="00296D16"/>
    <w:rsid w:val="0029722A"/>
    <w:rsid w:val="00297297"/>
    <w:rsid w:val="0029729C"/>
    <w:rsid w:val="002972C7"/>
    <w:rsid w:val="0029743C"/>
    <w:rsid w:val="002A059D"/>
    <w:rsid w:val="002A0B7E"/>
    <w:rsid w:val="002A0CB6"/>
    <w:rsid w:val="002A1031"/>
    <w:rsid w:val="002A104F"/>
    <w:rsid w:val="002A13D9"/>
    <w:rsid w:val="002A1A7C"/>
    <w:rsid w:val="002A1B04"/>
    <w:rsid w:val="002A284E"/>
    <w:rsid w:val="002A287B"/>
    <w:rsid w:val="002A2C12"/>
    <w:rsid w:val="002A2EE7"/>
    <w:rsid w:val="002A2FC0"/>
    <w:rsid w:val="002A3015"/>
    <w:rsid w:val="002A31F3"/>
    <w:rsid w:val="002A38BA"/>
    <w:rsid w:val="002A3C83"/>
    <w:rsid w:val="002A3D0A"/>
    <w:rsid w:val="002A3E84"/>
    <w:rsid w:val="002A4936"/>
    <w:rsid w:val="002A4BD9"/>
    <w:rsid w:val="002A4CF7"/>
    <w:rsid w:val="002A4D30"/>
    <w:rsid w:val="002A4FBD"/>
    <w:rsid w:val="002A5073"/>
    <w:rsid w:val="002A5102"/>
    <w:rsid w:val="002A58AA"/>
    <w:rsid w:val="002A5A90"/>
    <w:rsid w:val="002A5B23"/>
    <w:rsid w:val="002A5FA6"/>
    <w:rsid w:val="002A61BA"/>
    <w:rsid w:val="002A6983"/>
    <w:rsid w:val="002A70E4"/>
    <w:rsid w:val="002A7212"/>
    <w:rsid w:val="002A7250"/>
    <w:rsid w:val="002A7633"/>
    <w:rsid w:val="002A7963"/>
    <w:rsid w:val="002A7B1C"/>
    <w:rsid w:val="002B008C"/>
    <w:rsid w:val="002B03A4"/>
    <w:rsid w:val="002B03D9"/>
    <w:rsid w:val="002B0692"/>
    <w:rsid w:val="002B09C4"/>
    <w:rsid w:val="002B0DC7"/>
    <w:rsid w:val="002B10DB"/>
    <w:rsid w:val="002B12E8"/>
    <w:rsid w:val="002B1327"/>
    <w:rsid w:val="002B1A9E"/>
    <w:rsid w:val="002B1B49"/>
    <w:rsid w:val="002B1BD9"/>
    <w:rsid w:val="002B1EE4"/>
    <w:rsid w:val="002B2037"/>
    <w:rsid w:val="002B223F"/>
    <w:rsid w:val="002B2641"/>
    <w:rsid w:val="002B27F8"/>
    <w:rsid w:val="002B2863"/>
    <w:rsid w:val="002B2D1C"/>
    <w:rsid w:val="002B2EA7"/>
    <w:rsid w:val="002B2F5F"/>
    <w:rsid w:val="002B2F93"/>
    <w:rsid w:val="002B321A"/>
    <w:rsid w:val="002B3519"/>
    <w:rsid w:val="002B3774"/>
    <w:rsid w:val="002B37A0"/>
    <w:rsid w:val="002B3FF1"/>
    <w:rsid w:val="002B433A"/>
    <w:rsid w:val="002B4438"/>
    <w:rsid w:val="002B4818"/>
    <w:rsid w:val="002B4959"/>
    <w:rsid w:val="002B4CFE"/>
    <w:rsid w:val="002B50A9"/>
    <w:rsid w:val="002B510D"/>
    <w:rsid w:val="002B5123"/>
    <w:rsid w:val="002B53B9"/>
    <w:rsid w:val="002B57A3"/>
    <w:rsid w:val="002B595B"/>
    <w:rsid w:val="002B5B05"/>
    <w:rsid w:val="002B5BF3"/>
    <w:rsid w:val="002B5E50"/>
    <w:rsid w:val="002B65FA"/>
    <w:rsid w:val="002B6753"/>
    <w:rsid w:val="002B695F"/>
    <w:rsid w:val="002B6B95"/>
    <w:rsid w:val="002B6E2E"/>
    <w:rsid w:val="002B6EA9"/>
    <w:rsid w:val="002B702B"/>
    <w:rsid w:val="002B7384"/>
    <w:rsid w:val="002B7976"/>
    <w:rsid w:val="002B79BE"/>
    <w:rsid w:val="002B7A70"/>
    <w:rsid w:val="002B7C13"/>
    <w:rsid w:val="002B7CB6"/>
    <w:rsid w:val="002C0016"/>
    <w:rsid w:val="002C03C5"/>
    <w:rsid w:val="002C0692"/>
    <w:rsid w:val="002C07E1"/>
    <w:rsid w:val="002C0805"/>
    <w:rsid w:val="002C08E0"/>
    <w:rsid w:val="002C0F76"/>
    <w:rsid w:val="002C1034"/>
    <w:rsid w:val="002C10E6"/>
    <w:rsid w:val="002C1189"/>
    <w:rsid w:val="002C149B"/>
    <w:rsid w:val="002C2222"/>
    <w:rsid w:val="002C2ADF"/>
    <w:rsid w:val="002C37D5"/>
    <w:rsid w:val="002C387D"/>
    <w:rsid w:val="002C3AEE"/>
    <w:rsid w:val="002C3D57"/>
    <w:rsid w:val="002C3D59"/>
    <w:rsid w:val="002C3E59"/>
    <w:rsid w:val="002C400B"/>
    <w:rsid w:val="002C49D1"/>
    <w:rsid w:val="002C4AD1"/>
    <w:rsid w:val="002C4AE2"/>
    <w:rsid w:val="002C4DDA"/>
    <w:rsid w:val="002C4E6C"/>
    <w:rsid w:val="002C527C"/>
    <w:rsid w:val="002C52C5"/>
    <w:rsid w:val="002C542D"/>
    <w:rsid w:val="002C5768"/>
    <w:rsid w:val="002C58B8"/>
    <w:rsid w:val="002C596A"/>
    <w:rsid w:val="002C61E2"/>
    <w:rsid w:val="002C637E"/>
    <w:rsid w:val="002C6413"/>
    <w:rsid w:val="002C652F"/>
    <w:rsid w:val="002C6854"/>
    <w:rsid w:val="002C693E"/>
    <w:rsid w:val="002C698C"/>
    <w:rsid w:val="002C71A1"/>
    <w:rsid w:val="002C77A9"/>
    <w:rsid w:val="002C7DF3"/>
    <w:rsid w:val="002D05C7"/>
    <w:rsid w:val="002D08C2"/>
    <w:rsid w:val="002D09DC"/>
    <w:rsid w:val="002D0ECA"/>
    <w:rsid w:val="002D1019"/>
    <w:rsid w:val="002D1353"/>
    <w:rsid w:val="002D144C"/>
    <w:rsid w:val="002D151D"/>
    <w:rsid w:val="002D1620"/>
    <w:rsid w:val="002D18A8"/>
    <w:rsid w:val="002D1ABB"/>
    <w:rsid w:val="002D23A1"/>
    <w:rsid w:val="002D28D8"/>
    <w:rsid w:val="002D2E3A"/>
    <w:rsid w:val="002D2F73"/>
    <w:rsid w:val="002D2FDD"/>
    <w:rsid w:val="002D3274"/>
    <w:rsid w:val="002D337F"/>
    <w:rsid w:val="002D33F4"/>
    <w:rsid w:val="002D3841"/>
    <w:rsid w:val="002D388B"/>
    <w:rsid w:val="002D3B02"/>
    <w:rsid w:val="002D3D66"/>
    <w:rsid w:val="002D3F61"/>
    <w:rsid w:val="002D4001"/>
    <w:rsid w:val="002D438E"/>
    <w:rsid w:val="002D4413"/>
    <w:rsid w:val="002D441A"/>
    <w:rsid w:val="002D4455"/>
    <w:rsid w:val="002D4520"/>
    <w:rsid w:val="002D4710"/>
    <w:rsid w:val="002D477D"/>
    <w:rsid w:val="002D4C8E"/>
    <w:rsid w:val="002D4F9F"/>
    <w:rsid w:val="002D4FAE"/>
    <w:rsid w:val="002D5220"/>
    <w:rsid w:val="002D5306"/>
    <w:rsid w:val="002D5374"/>
    <w:rsid w:val="002D53AC"/>
    <w:rsid w:val="002D53E5"/>
    <w:rsid w:val="002D56B7"/>
    <w:rsid w:val="002D5B7A"/>
    <w:rsid w:val="002D5D2C"/>
    <w:rsid w:val="002D5F5C"/>
    <w:rsid w:val="002D604F"/>
    <w:rsid w:val="002D605D"/>
    <w:rsid w:val="002D61A3"/>
    <w:rsid w:val="002D625C"/>
    <w:rsid w:val="002D64FF"/>
    <w:rsid w:val="002D651C"/>
    <w:rsid w:val="002D672E"/>
    <w:rsid w:val="002D6804"/>
    <w:rsid w:val="002D682B"/>
    <w:rsid w:val="002D6F46"/>
    <w:rsid w:val="002D7184"/>
    <w:rsid w:val="002D739E"/>
    <w:rsid w:val="002D759F"/>
    <w:rsid w:val="002D769C"/>
    <w:rsid w:val="002D7951"/>
    <w:rsid w:val="002D7961"/>
    <w:rsid w:val="002D7998"/>
    <w:rsid w:val="002D7BAE"/>
    <w:rsid w:val="002D7DE0"/>
    <w:rsid w:val="002D7E14"/>
    <w:rsid w:val="002D7F24"/>
    <w:rsid w:val="002E0E62"/>
    <w:rsid w:val="002E0E8A"/>
    <w:rsid w:val="002E0EEA"/>
    <w:rsid w:val="002E136F"/>
    <w:rsid w:val="002E139F"/>
    <w:rsid w:val="002E1B60"/>
    <w:rsid w:val="002E1C5D"/>
    <w:rsid w:val="002E2411"/>
    <w:rsid w:val="002E26E3"/>
    <w:rsid w:val="002E2A6D"/>
    <w:rsid w:val="002E31E0"/>
    <w:rsid w:val="002E328F"/>
    <w:rsid w:val="002E340E"/>
    <w:rsid w:val="002E3925"/>
    <w:rsid w:val="002E3A68"/>
    <w:rsid w:val="002E3B38"/>
    <w:rsid w:val="002E3FA9"/>
    <w:rsid w:val="002E3FD2"/>
    <w:rsid w:val="002E405C"/>
    <w:rsid w:val="002E4084"/>
    <w:rsid w:val="002E40B1"/>
    <w:rsid w:val="002E40E3"/>
    <w:rsid w:val="002E4458"/>
    <w:rsid w:val="002E48AC"/>
    <w:rsid w:val="002E499D"/>
    <w:rsid w:val="002E4C56"/>
    <w:rsid w:val="002E4FA2"/>
    <w:rsid w:val="002E5000"/>
    <w:rsid w:val="002E5017"/>
    <w:rsid w:val="002E501B"/>
    <w:rsid w:val="002E5307"/>
    <w:rsid w:val="002E54F4"/>
    <w:rsid w:val="002E55FB"/>
    <w:rsid w:val="002E59AE"/>
    <w:rsid w:val="002E5D37"/>
    <w:rsid w:val="002E5FC6"/>
    <w:rsid w:val="002E62D0"/>
    <w:rsid w:val="002E63C6"/>
    <w:rsid w:val="002E656C"/>
    <w:rsid w:val="002E6DA1"/>
    <w:rsid w:val="002E73EC"/>
    <w:rsid w:val="002E745E"/>
    <w:rsid w:val="002E75CD"/>
    <w:rsid w:val="002E7D78"/>
    <w:rsid w:val="002F00A2"/>
    <w:rsid w:val="002F031F"/>
    <w:rsid w:val="002F0865"/>
    <w:rsid w:val="002F1036"/>
    <w:rsid w:val="002F123B"/>
    <w:rsid w:val="002F1371"/>
    <w:rsid w:val="002F15F7"/>
    <w:rsid w:val="002F16D6"/>
    <w:rsid w:val="002F1791"/>
    <w:rsid w:val="002F1AA7"/>
    <w:rsid w:val="002F1EF8"/>
    <w:rsid w:val="002F2351"/>
    <w:rsid w:val="002F2906"/>
    <w:rsid w:val="002F2979"/>
    <w:rsid w:val="002F29B0"/>
    <w:rsid w:val="002F29B2"/>
    <w:rsid w:val="002F2CAD"/>
    <w:rsid w:val="002F3514"/>
    <w:rsid w:val="002F360E"/>
    <w:rsid w:val="002F3742"/>
    <w:rsid w:val="002F38A0"/>
    <w:rsid w:val="002F3CE2"/>
    <w:rsid w:val="002F438A"/>
    <w:rsid w:val="002F4406"/>
    <w:rsid w:val="002F457C"/>
    <w:rsid w:val="002F4648"/>
    <w:rsid w:val="002F4769"/>
    <w:rsid w:val="002F47DC"/>
    <w:rsid w:val="002F4ACA"/>
    <w:rsid w:val="002F4B78"/>
    <w:rsid w:val="002F4C05"/>
    <w:rsid w:val="002F514E"/>
    <w:rsid w:val="002F540D"/>
    <w:rsid w:val="002F5437"/>
    <w:rsid w:val="002F57E8"/>
    <w:rsid w:val="002F5A00"/>
    <w:rsid w:val="002F6392"/>
    <w:rsid w:val="002F65C4"/>
    <w:rsid w:val="002F68DE"/>
    <w:rsid w:val="002F690F"/>
    <w:rsid w:val="002F6995"/>
    <w:rsid w:val="002F6B74"/>
    <w:rsid w:val="002F6C0E"/>
    <w:rsid w:val="002F6E7F"/>
    <w:rsid w:val="002F7122"/>
    <w:rsid w:val="002F7375"/>
    <w:rsid w:val="002F767B"/>
    <w:rsid w:val="002F796A"/>
    <w:rsid w:val="002F79EF"/>
    <w:rsid w:val="002F7AEB"/>
    <w:rsid w:val="002F7AF4"/>
    <w:rsid w:val="00300053"/>
    <w:rsid w:val="0030010A"/>
    <w:rsid w:val="003002AA"/>
    <w:rsid w:val="0030063B"/>
    <w:rsid w:val="0030076A"/>
    <w:rsid w:val="003007A5"/>
    <w:rsid w:val="00300883"/>
    <w:rsid w:val="00300889"/>
    <w:rsid w:val="0030090C"/>
    <w:rsid w:val="003009A2"/>
    <w:rsid w:val="003015A9"/>
    <w:rsid w:val="00301B53"/>
    <w:rsid w:val="00301CED"/>
    <w:rsid w:val="00301F13"/>
    <w:rsid w:val="00302093"/>
    <w:rsid w:val="003020AD"/>
    <w:rsid w:val="00302183"/>
    <w:rsid w:val="00302193"/>
    <w:rsid w:val="00302251"/>
    <w:rsid w:val="00302350"/>
    <w:rsid w:val="003027EB"/>
    <w:rsid w:val="00302977"/>
    <w:rsid w:val="0030298E"/>
    <w:rsid w:val="00303089"/>
    <w:rsid w:val="0030317A"/>
    <w:rsid w:val="00303241"/>
    <w:rsid w:val="00303297"/>
    <w:rsid w:val="00303355"/>
    <w:rsid w:val="00303414"/>
    <w:rsid w:val="003035F0"/>
    <w:rsid w:val="003039D6"/>
    <w:rsid w:val="00303BB8"/>
    <w:rsid w:val="00304071"/>
    <w:rsid w:val="003041C8"/>
    <w:rsid w:val="0030443B"/>
    <w:rsid w:val="0030447B"/>
    <w:rsid w:val="00304513"/>
    <w:rsid w:val="00304B71"/>
    <w:rsid w:val="00304BF3"/>
    <w:rsid w:val="003051CE"/>
    <w:rsid w:val="00305374"/>
    <w:rsid w:val="00305437"/>
    <w:rsid w:val="00305613"/>
    <w:rsid w:val="00305766"/>
    <w:rsid w:val="0030584A"/>
    <w:rsid w:val="00305AC5"/>
    <w:rsid w:val="003062F4"/>
    <w:rsid w:val="00306635"/>
    <w:rsid w:val="003067C0"/>
    <w:rsid w:val="00306A31"/>
    <w:rsid w:val="00306C8E"/>
    <w:rsid w:val="003072BE"/>
    <w:rsid w:val="003072C1"/>
    <w:rsid w:val="003072E6"/>
    <w:rsid w:val="003074DE"/>
    <w:rsid w:val="00307539"/>
    <w:rsid w:val="0030783B"/>
    <w:rsid w:val="003079E8"/>
    <w:rsid w:val="00307A7C"/>
    <w:rsid w:val="00307B31"/>
    <w:rsid w:val="00307CA2"/>
    <w:rsid w:val="00307DC6"/>
    <w:rsid w:val="00307E44"/>
    <w:rsid w:val="00307FD7"/>
    <w:rsid w:val="00310027"/>
    <w:rsid w:val="00310594"/>
    <w:rsid w:val="00310A70"/>
    <w:rsid w:val="00310D6F"/>
    <w:rsid w:val="00310E79"/>
    <w:rsid w:val="00310EF8"/>
    <w:rsid w:val="003112FF"/>
    <w:rsid w:val="003113A9"/>
    <w:rsid w:val="00311C06"/>
    <w:rsid w:val="00311C64"/>
    <w:rsid w:val="00311FDC"/>
    <w:rsid w:val="00312013"/>
    <w:rsid w:val="0031215A"/>
    <w:rsid w:val="00312784"/>
    <w:rsid w:val="003129A1"/>
    <w:rsid w:val="003129D3"/>
    <w:rsid w:val="00312B1E"/>
    <w:rsid w:val="00312C0C"/>
    <w:rsid w:val="00312C60"/>
    <w:rsid w:val="00312DB7"/>
    <w:rsid w:val="00312F23"/>
    <w:rsid w:val="00313023"/>
    <w:rsid w:val="00313031"/>
    <w:rsid w:val="00313186"/>
    <w:rsid w:val="0031327B"/>
    <w:rsid w:val="00313572"/>
    <w:rsid w:val="003135B7"/>
    <w:rsid w:val="00313C43"/>
    <w:rsid w:val="00313C48"/>
    <w:rsid w:val="00313CC1"/>
    <w:rsid w:val="00313D9E"/>
    <w:rsid w:val="0031440B"/>
    <w:rsid w:val="00314421"/>
    <w:rsid w:val="003149E0"/>
    <w:rsid w:val="00314AB4"/>
    <w:rsid w:val="00314B29"/>
    <w:rsid w:val="00314EC6"/>
    <w:rsid w:val="003150C5"/>
    <w:rsid w:val="00315339"/>
    <w:rsid w:val="0031576E"/>
    <w:rsid w:val="003159E4"/>
    <w:rsid w:val="00315BF7"/>
    <w:rsid w:val="00315DD6"/>
    <w:rsid w:val="00315F4C"/>
    <w:rsid w:val="003161BD"/>
    <w:rsid w:val="0031633A"/>
    <w:rsid w:val="00316683"/>
    <w:rsid w:val="0031697E"/>
    <w:rsid w:val="003171C6"/>
    <w:rsid w:val="003171E1"/>
    <w:rsid w:val="00317A8A"/>
    <w:rsid w:val="00317C67"/>
    <w:rsid w:val="00317D32"/>
    <w:rsid w:val="003201F7"/>
    <w:rsid w:val="00320226"/>
    <w:rsid w:val="0032034B"/>
    <w:rsid w:val="0032048F"/>
    <w:rsid w:val="0032079C"/>
    <w:rsid w:val="003209CB"/>
    <w:rsid w:val="00320B34"/>
    <w:rsid w:val="00321202"/>
    <w:rsid w:val="0032121E"/>
    <w:rsid w:val="00321ADA"/>
    <w:rsid w:val="00321B3D"/>
    <w:rsid w:val="00321C83"/>
    <w:rsid w:val="00321E72"/>
    <w:rsid w:val="00322195"/>
    <w:rsid w:val="00322257"/>
    <w:rsid w:val="0032237C"/>
    <w:rsid w:val="00322662"/>
    <w:rsid w:val="00322958"/>
    <w:rsid w:val="00322E6F"/>
    <w:rsid w:val="00322F02"/>
    <w:rsid w:val="0032350C"/>
    <w:rsid w:val="0032352A"/>
    <w:rsid w:val="00323BF7"/>
    <w:rsid w:val="00324034"/>
    <w:rsid w:val="00324373"/>
    <w:rsid w:val="003243B8"/>
    <w:rsid w:val="00324409"/>
    <w:rsid w:val="0032480A"/>
    <w:rsid w:val="00324AD4"/>
    <w:rsid w:val="00324B87"/>
    <w:rsid w:val="00324CB2"/>
    <w:rsid w:val="003250B8"/>
    <w:rsid w:val="003252BB"/>
    <w:rsid w:val="003253C1"/>
    <w:rsid w:val="003255D6"/>
    <w:rsid w:val="00325658"/>
    <w:rsid w:val="003259A3"/>
    <w:rsid w:val="00325AE5"/>
    <w:rsid w:val="00325C6A"/>
    <w:rsid w:val="00325D63"/>
    <w:rsid w:val="00325F0A"/>
    <w:rsid w:val="00326201"/>
    <w:rsid w:val="003266AC"/>
    <w:rsid w:val="003267CA"/>
    <w:rsid w:val="00326B2D"/>
    <w:rsid w:val="00326C13"/>
    <w:rsid w:val="00327A82"/>
    <w:rsid w:val="00330106"/>
    <w:rsid w:val="00330128"/>
    <w:rsid w:val="00330243"/>
    <w:rsid w:val="003307AB"/>
    <w:rsid w:val="003307C8"/>
    <w:rsid w:val="00330E72"/>
    <w:rsid w:val="00330F1B"/>
    <w:rsid w:val="00331321"/>
    <w:rsid w:val="0033132C"/>
    <w:rsid w:val="00331485"/>
    <w:rsid w:val="0033149A"/>
    <w:rsid w:val="003318D7"/>
    <w:rsid w:val="00331BD7"/>
    <w:rsid w:val="00331D15"/>
    <w:rsid w:val="00331F27"/>
    <w:rsid w:val="003324CF"/>
    <w:rsid w:val="003325E5"/>
    <w:rsid w:val="00332B30"/>
    <w:rsid w:val="00332BA7"/>
    <w:rsid w:val="00332E4C"/>
    <w:rsid w:val="00332EDA"/>
    <w:rsid w:val="0033341A"/>
    <w:rsid w:val="003334A3"/>
    <w:rsid w:val="00333698"/>
    <w:rsid w:val="00333702"/>
    <w:rsid w:val="00333A4E"/>
    <w:rsid w:val="00333F5D"/>
    <w:rsid w:val="00334094"/>
    <w:rsid w:val="003340C8"/>
    <w:rsid w:val="003344CE"/>
    <w:rsid w:val="00334CA5"/>
    <w:rsid w:val="00335529"/>
    <w:rsid w:val="003355FC"/>
    <w:rsid w:val="00335790"/>
    <w:rsid w:val="00335D4C"/>
    <w:rsid w:val="00335F32"/>
    <w:rsid w:val="00336547"/>
    <w:rsid w:val="00336828"/>
    <w:rsid w:val="00336B52"/>
    <w:rsid w:val="00336BEF"/>
    <w:rsid w:val="00336D8A"/>
    <w:rsid w:val="003374AE"/>
    <w:rsid w:val="003375E3"/>
    <w:rsid w:val="0034020F"/>
    <w:rsid w:val="00340BB5"/>
    <w:rsid w:val="00340D4B"/>
    <w:rsid w:val="00340FA1"/>
    <w:rsid w:val="00341CCF"/>
    <w:rsid w:val="00341E12"/>
    <w:rsid w:val="00341E36"/>
    <w:rsid w:val="00341FC2"/>
    <w:rsid w:val="00342404"/>
    <w:rsid w:val="00342701"/>
    <w:rsid w:val="00342933"/>
    <w:rsid w:val="00342FD6"/>
    <w:rsid w:val="00343089"/>
    <w:rsid w:val="003431E2"/>
    <w:rsid w:val="00343331"/>
    <w:rsid w:val="00343431"/>
    <w:rsid w:val="003437AE"/>
    <w:rsid w:val="00343839"/>
    <w:rsid w:val="0034414D"/>
    <w:rsid w:val="00344381"/>
    <w:rsid w:val="003443F4"/>
    <w:rsid w:val="003449C4"/>
    <w:rsid w:val="00344BE8"/>
    <w:rsid w:val="00344D56"/>
    <w:rsid w:val="00345C51"/>
    <w:rsid w:val="00345C84"/>
    <w:rsid w:val="00345DAD"/>
    <w:rsid w:val="00345EAF"/>
    <w:rsid w:val="00346174"/>
    <w:rsid w:val="00346850"/>
    <w:rsid w:val="003469D0"/>
    <w:rsid w:val="00346C6D"/>
    <w:rsid w:val="00346E2A"/>
    <w:rsid w:val="00346FBB"/>
    <w:rsid w:val="0034757F"/>
    <w:rsid w:val="00347675"/>
    <w:rsid w:val="0034770B"/>
    <w:rsid w:val="0034780A"/>
    <w:rsid w:val="00347E29"/>
    <w:rsid w:val="0035024A"/>
    <w:rsid w:val="00350395"/>
    <w:rsid w:val="00350673"/>
    <w:rsid w:val="003506F6"/>
    <w:rsid w:val="00350B70"/>
    <w:rsid w:val="00350B95"/>
    <w:rsid w:val="00350C1B"/>
    <w:rsid w:val="00350C3E"/>
    <w:rsid w:val="003517D1"/>
    <w:rsid w:val="003517DA"/>
    <w:rsid w:val="00351859"/>
    <w:rsid w:val="00351863"/>
    <w:rsid w:val="003519C4"/>
    <w:rsid w:val="00351ADD"/>
    <w:rsid w:val="00353663"/>
    <w:rsid w:val="00353727"/>
    <w:rsid w:val="00353A6F"/>
    <w:rsid w:val="00353D4E"/>
    <w:rsid w:val="00353DBF"/>
    <w:rsid w:val="003541CD"/>
    <w:rsid w:val="0035493B"/>
    <w:rsid w:val="00354AA2"/>
    <w:rsid w:val="00354BC5"/>
    <w:rsid w:val="00354C05"/>
    <w:rsid w:val="00354DE2"/>
    <w:rsid w:val="00354F52"/>
    <w:rsid w:val="00355269"/>
    <w:rsid w:val="00355366"/>
    <w:rsid w:val="003554DF"/>
    <w:rsid w:val="00355578"/>
    <w:rsid w:val="00355705"/>
    <w:rsid w:val="0035595B"/>
    <w:rsid w:val="003559CE"/>
    <w:rsid w:val="003568E6"/>
    <w:rsid w:val="00356A26"/>
    <w:rsid w:val="00356BC4"/>
    <w:rsid w:val="00356DFA"/>
    <w:rsid w:val="00356EA1"/>
    <w:rsid w:val="00357353"/>
    <w:rsid w:val="003574FF"/>
    <w:rsid w:val="00357E42"/>
    <w:rsid w:val="0036000F"/>
    <w:rsid w:val="0036029A"/>
    <w:rsid w:val="0036055E"/>
    <w:rsid w:val="00360763"/>
    <w:rsid w:val="0036096C"/>
    <w:rsid w:val="00360A26"/>
    <w:rsid w:val="00360CD8"/>
    <w:rsid w:val="00360E2A"/>
    <w:rsid w:val="00360EB5"/>
    <w:rsid w:val="003612A0"/>
    <w:rsid w:val="003616FC"/>
    <w:rsid w:val="00361970"/>
    <w:rsid w:val="00361ABD"/>
    <w:rsid w:val="00361D70"/>
    <w:rsid w:val="00362238"/>
    <w:rsid w:val="00362536"/>
    <w:rsid w:val="00362710"/>
    <w:rsid w:val="00362BD9"/>
    <w:rsid w:val="00362C2B"/>
    <w:rsid w:val="00362DFF"/>
    <w:rsid w:val="00362ED1"/>
    <w:rsid w:val="003632FA"/>
    <w:rsid w:val="003634CA"/>
    <w:rsid w:val="00363789"/>
    <w:rsid w:val="00363DFC"/>
    <w:rsid w:val="0036468C"/>
    <w:rsid w:val="00364B12"/>
    <w:rsid w:val="00365459"/>
    <w:rsid w:val="0036554B"/>
    <w:rsid w:val="00365B24"/>
    <w:rsid w:val="00365BB8"/>
    <w:rsid w:val="00365C5F"/>
    <w:rsid w:val="00365E0D"/>
    <w:rsid w:val="00366669"/>
    <w:rsid w:val="00366928"/>
    <w:rsid w:val="0036699D"/>
    <w:rsid w:val="00366AC1"/>
    <w:rsid w:val="00366C8A"/>
    <w:rsid w:val="00367405"/>
    <w:rsid w:val="0036797C"/>
    <w:rsid w:val="00367AF3"/>
    <w:rsid w:val="00367B5B"/>
    <w:rsid w:val="00367C4D"/>
    <w:rsid w:val="00367C58"/>
    <w:rsid w:val="00367CBC"/>
    <w:rsid w:val="003703CD"/>
    <w:rsid w:val="0037057D"/>
    <w:rsid w:val="00370D53"/>
    <w:rsid w:val="003712C1"/>
    <w:rsid w:val="003712E6"/>
    <w:rsid w:val="003714F6"/>
    <w:rsid w:val="00371802"/>
    <w:rsid w:val="00371994"/>
    <w:rsid w:val="00371BC0"/>
    <w:rsid w:val="00371D89"/>
    <w:rsid w:val="00372036"/>
    <w:rsid w:val="003723C1"/>
    <w:rsid w:val="0037246D"/>
    <w:rsid w:val="00372824"/>
    <w:rsid w:val="00372D05"/>
    <w:rsid w:val="00372EA1"/>
    <w:rsid w:val="00373239"/>
    <w:rsid w:val="00373940"/>
    <w:rsid w:val="00373943"/>
    <w:rsid w:val="00373974"/>
    <w:rsid w:val="00373A3C"/>
    <w:rsid w:val="00373AD4"/>
    <w:rsid w:val="00373E34"/>
    <w:rsid w:val="0037405F"/>
    <w:rsid w:val="00374199"/>
    <w:rsid w:val="003742A7"/>
    <w:rsid w:val="003743C4"/>
    <w:rsid w:val="0037447C"/>
    <w:rsid w:val="00374511"/>
    <w:rsid w:val="00374CD8"/>
    <w:rsid w:val="00374FFA"/>
    <w:rsid w:val="003750CB"/>
    <w:rsid w:val="003755D2"/>
    <w:rsid w:val="00375955"/>
    <w:rsid w:val="00375C35"/>
    <w:rsid w:val="00375CBF"/>
    <w:rsid w:val="00375CD9"/>
    <w:rsid w:val="00375D13"/>
    <w:rsid w:val="00375DEE"/>
    <w:rsid w:val="00375E23"/>
    <w:rsid w:val="00375EFC"/>
    <w:rsid w:val="0037662E"/>
    <w:rsid w:val="00376685"/>
    <w:rsid w:val="003766E7"/>
    <w:rsid w:val="003767F1"/>
    <w:rsid w:val="0037680E"/>
    <w:rsid w:val="00376816"/>
    <w:rsid w:val="00376F78"/>
    <w:rsid w:val="003771AD"/>
    <w:rsid w:val="003772F6"/>
    <w:rsid w:val="00377A54"/>
    <w:rsid w:val="00377BBF"/>
    <w:rsid w:val="00377CA6"/>
    <w:rsid w:val="00377D91"/>
    <w:rsid w:val="00377DA3"/>
    <w:rsid w:val="00377E33"/>
    <w:rsid w:val="00377FAC"/>
    <w:rsid w:val="0038007B"/>
    <w:rsid w:val="00380371"/>
    <w:rsid w:val="003806B1"/>
    <w:rsid w:val="00380789"/>
    <w:rsid w:val="003809DD"/>
    <w:rsid w:val="00380A8A"/>
    <w:rsid w:val="00380AE0"/>
    <w:rsid w:val="00380C10"/>
    <w:rsid w:val="00380EB7"/>
    <w:rsid w:val="0038144D"/>
    <w:rsid w:val="0038177F"/>
    <w:rsid w:val="00381D20"/>
    <w:rsid w:val="00381DFE"/>
    <w:rsid w:val="00381FD6"/>
    <w:rsid w:val="0038229E"/>
    <w:rsid w:val="00382A4E"/>
    <w:rsid w:val="00382C44"/>
    <w:rsid w:val="00382F52"/>
    <w:rsid w:val="00383136"/>
    <w:rsid w:val="003833F0"/>
    <w:rsid w:val="003835A0"/>
    <w:rsid w:val="0038371F"/>
    <w:rsid w:val="00383769"/>
    <w:rsid w:val="003837CC"/>
    <w:rsid w:val="00383AFC"/>
    <w:rsid w:val="00383BF2"/>
    <w:rsid w:val="00383FCC"/>
    <w:rsid w:val="00384073"/>
    <w:rsid w:val="00384425"/>
    <w:rsid w:val="00384428"/>
    <w:rsid w:val="00384645"/>
    <w:rsid w:val="00384707"/>
    <w:rsid w:val="003848F3"/>
    <w:rsid w:val="00384B43"/>
    <w:rsid w:val="00384BEF"/>
    <w:rsid w:val="00384C0E"/>
    <w:rsid w:val="0038518B"/>
    <w:rsid w:val="00385239"/>
    <w:rsid w:val="0038555E"/>
    <w:rsid w:val="00385564"/>
    <w:rsid w:val="00385B0B"/>
    <w:rsid w:val="00385BB3"/>
    <w:rsid w:val="00386351"/>
    <w:rsid w:val="003863CF"/>
    <w:rsid w:val="00386539"/>
    <w:rsid w:val="003865A6"/>
    <w:rsid w:val="003866CF"/>
    <w:rsid w:val="0038697E"/>
    <w:rsid w:val="00386A23"/>
    <w:rsid w:val="00386C2C"/>
    <w:rsid w:val="00386EA9"/>
    <w:rsid w:val="003870C4"/>
    <w:rsid w:val="00387229"/>
    <w:rsid w:val="003878E1"/>
    <w:rsid w:val="003879D2"/>
    <w:rsid w:val="00387AA2"/>
    <w:rsid w:val="00387BBF"/>
    <w:rsid w:val="00387FA3"/>
    <w:rsid w:val="0039001A"/>
    <w:rsid w:val="0039019A"/>
    <w:rsid w:val="003901A1"/>
    <w:rsid w:val="00390211"/>
    <w:rsid w:val="003904B9"/>
    <w:rsid w:val="00390762"/>
    <w:rsid w:val="00390E9F"/>
    <w:rsid w:val="00390F7A"/>
    <w:rsid w:val="003913F0"/>
    <w:rsid w:val="003915EB"/>
    <w:rsid w:val="00391BF2"/>
    <w:rsid w:val="00391CA7"/>
    <w:rsid w:val="00391E85"/>
    <w:rsid w:val="00392629"/>
    <w:rsid w:val="0039269F"/>
    <w:rsid w:val="00392854"/>
    <w:rsid w:val="003929E6"/>
    <w:rsid w:val="00392A01"/>
    <w:rsid w:val="00392C13"/>
    <w:rsid w:val="00393044"/>
    <w:rsid w:val="0039318F"/>
    <w:rsid w:val="00393346"/>
    <w:rsid w:val="003933BA"/>
    <w:rsid w:val="00393631"/>
    <w:rsid w:val="00393A1E"/>
    <w:rsid w:val="00393DC0"/>
    <w:rsid w:val="00394187"/>
    <w:rsid w:val="0039452B"/>
    <w:rsid w:val="00394889"/>
    <w:rsid w:val="00394AB2"/>
    <w:rsid w:val="00394CB5"/>
    <w:rsid w:val="00394ECD"/>
    <w:rsid w:val="00394FFF"/>
    <w:rsid w:val="0039507A"/>
    <w:rsid w:val="0039578B"/>
    <w:rsid w:val="003959C8"/>
    <w:rsid w:val="00395A84"/>
    <w:rsid w:val="00395C8A"/>
    <w:rsid w:val="00395CFE"/>
    <w:rsid w:val="00395D7C"/>
    <w:rsid w:val="00395E4F"/>
    <w:rsid w:val="0039611C"/>
    <w:rsid w:val="00396174"/>
    <w:rsid w:val="0039624A"/>
    <w:rsid w:val="003962B3"/>
    <w:rsid w:val="00396371"/>
    <w:rsid w:val="003967FE"/>
    <w:rsid w:val="00396BC3"/>
    <w:rsid w:val="00397318"/>
    <w:rsid w:val="0039743B"/>
    <w:rsid w:val="0039746A"/>
    <w:rsid w:val="003977C6"/>
    <w:rsid w:val="0039781E"/>
    <w:rsid w:val="003978FA"/>
    <w:rsid w:val="00397A17"/>
    <w:rsid w:val="00397A3D"/>
    <w:rsid w:val="00397B89"/>
    <w:rsid w:val="00397CA2"/>
    <w:rsid w:val="00397E39"/>
    <w:rsid w:val="003A009E"/>
    <w:rsid w:val="003A0138"/>
    <w:rsid w:val="003A06B9"/>
    <w:rsid w:val="003A08A5"/>
    <w:rsid w:val="003A12E1"/>
    <w:rsid w:val="003A14FF"/>
    <w:rsid w:val="003A16E1"/>
    <w:rsid w:val="003A1728"/>
    <w:rsid w:val="003A1ED7"/>
    <w:rsid w:val="003A1FA3"/>
    <w:rsid w:val="003A2748"/>
    <w:rsid w:val="003A29AD"/>
    <w:rsid w:val="003A2ACD"/>
    <w:rsid w:val="003A2C7D"/>
    <w:rsid w:val="003A2F14"/>
    <w:rsid w:val="003A30F3"/>
    <w:rsid w:val="003A37FB"/>
    <w:rsid w:val="003A382E"/>
    <w:rsid w:val="003A39EE"/>
    <w:rsid w:val="003A3B21"/>
    <w:rsid w:val="003A3C65"/>
    <w:rsid w:val="003A3D4B"/>
    <w:rsid w:val="003A4178"/>
    <w:rsid w:val="003A41BC"/>
    <w:rsid w:val="003A4377"/>
    <w:rsid w:val="003A4396"/>
    <w:rsid w:val="003A4469"/>
    <w:rsid w:val="003A48DC"/>
    <w:rsid w:val="003A49A0"/>
    <w:rsid w:val="003A4B59"/>
    <w:rsid w:val="003A4BCE"/>
    <w:rsid w:val="003A4D00"/>
    <w:rsid w:val="003A55F9"/>
    <w:rsid w:val="003A5A89"/>
    <w:rsid w:val="003A604C"/>
    <w:rsid w:val="003A6233"/>
    <w:rsid w:val="003A643B"/>
    <w:rsid w:val="003A6554"/>
    <w:rsid w:val="003A6589"/>
    <w:rsid w:val="003A6681"/>
    <w:rsid w:val="003A686A"/>
    <w:rsid w:val="003A6C6E"/>
    <w:rsid w:val="003A6DBA"/>
    <w:rsid w:val="003A6FB6"/>
    <w:rsid w:val="003A7216"/>
    <w:rsid w:val="003A739A"/>
    <w:rsid w:val="003A7673"/>
    <w:rsid w:val="003A76BA"/>
    <w:rsid w:val="003A7757"/>
    <w:rsid w:val="003A797E"/>
    <w:rsid w:val="003A7B11"/>
    <w:rsid w:val="003A7B20"/>
    <w:rsid w:val="003A7C51"/>
    <w:rsid w:val="003B03AD"/>
    <w:rsid w:val="003B0498"/>
    <w:rsid w:val="003B08B2"/>
    <w:rsid w:val="003B0C09"/>
    <w:rsid w:val="003B0CC5"/>
    <w:rsid w:val="003B0FBF"/>
    <w:rsid w:val="003B1457"/>
    <w:rsid w:val="003B14D4"/>
    <w:rsid w:val="003B15A8"/>
    <w:rsid w:val="003B16E5"/>
    <w:rsid w:val="003B1979"/>
    <w:rsid w:val="003B1A99"/>
    <w:rsid w:val="003B1D8B"/>
    <w:rsid w:val="003B2001"/>
    <w:rsid w:val="003B2952"/>
    <w:rsid w:val="003B2C4C"/>
    <w:rsid w:val="003B2C87"/>
    <w:rsid w:val="003B3434"/>
    <w:rsid w:val="003B3F5D"/>
    <w:rsid w:val="003B40ED"/>
    <w:rsid w:val="003B4321"/>
    <w:rsid w:val="003B4639"/>
    <w:rsid w:val="003B46B6"/>
    <w:rsid w:val="003B474D"/>
    <w:rsid w:val="003B4892"/>
    <w:rsid w:val="003B49D7"/>
    <w:rsid w:val="003B4C49"/>
    <w:rsid w:val="003B51C2"/>
    <w:rsid w:val="003B53DC"/>
    <w:rsid w:val="003B55D8"/>
    <w:rsid w:val="003B5757"/>
    <w:rsid w:val="003B5933"/>
    <w:rsid w:val="003B599E"/>
    <w:rsid w:val="003B5E56"/>
    <w:rsid w:val="003B66B9"/>
    <w:rsid w:val="003B6784"/>
    <w:rsid w:val="003B686F"/>
    <w:rsid w:val="003B68C0"/>
    <w:rsid w:val="003B742F"/>
    <w:rsid w:val="003B7453"/>
    <w:rsid w:val="003B7789"/>
    <w:rsid w:val="003B7920"/>
    <w:rsid w:val="003C00F9"/>
    <w:rsid w:val="003C044E"/>
    <w:rsid w:val="003C066A"/>
    <w:rsid w:val="003C07DD"/>
    <w:rsid w:val="003C0AE1"/>
    <w:rsid w:val="003C0B55"/>
    <w:rsid w:val="003C0E82"/>
    <w:rsid w:val="003C0EE2"/>
    <w:rsid w:val="003C144A"/>
    <w:rsid w:val="003C178D"/>
    <w:rsid w:val="003C1899"/>
    <w:rsid w:val="003C18FC"/>
    <w:rsid w:val="003C1ADA"/>
    <w:rsid w:val="003C1E96"/>
    <w:rsid w:val="003C20DE"/>
    <w:rsid w:val="003C21B9"/>
    <w:rsid w:val="003C2419"/>
    <w:rsid w:val="003C24A0"/>
    <w:rsid w:val="003C25D0"/>
    <w:rsid w:val="003C25E8"/>
    <w:rsid w:val="003C2B37"/>
    <w:rsid w:val="003C2B5A"/>
    <w:rsid w:val="003C2D91"/>
    <w:rsid w:val="003C2DD5"/>
    <w:rsid w:val="003C2E1C"/>
    <w:rsid w:val="003C2E96"/>
    <w:rsid w:val="003C2F6D"/>
    <w:rsid w:val="003C302E"/>
    <w:rsid w:val="003C33CC"/>
    <w:rsid w:val="003C39F4"/>
    <w:rsid w:val="003C3A4D"/>
    <w:rsid w:val="003C3BB0"/>
    <w:rsid w:val="003C4391"/>
    <w:rsid w:val="003C4CF9"/>
    <w:rsid w:val="003C4EF8"/>
    <w:rsid w:val="003C4F65"/>
    <w:rsid w:val="003C52AC"/>
    <w:rsid w:val="003C559A"/>
    <w:rsid w:val="003C570F"/>
    <w:rsid w:val="003C5851"/>
    <w:rsid w:val="003C5CCB"/>
    <w:rsid w:val="003C5FF1"/>
    <w:rsid w:val="003C6065"/>
    <w:rsid w:val="003C6A46"/>
    <w:rsid w:val="003C6A54"/>
    <w:rsid w:val="003C6A88"/>
    <w:rsid w:val="003C6BEC"/>
    <w:rsid w:val="003C716C"/>
    <w:rsid w:val="003C727F"/>
    <w:rsid w:val="003C7399"/>
    <w:rsid w:val="003C73E1"/>
    <w:rsid w:val="003C7BD3"/>
    <w:rsid w:val="003C7F37"/>
    <w:rsid w:val="003D0000"/>
    <w:rsid w:val="003D0042"/>
    <w:rsid w:val="003D01E7"/>
    <w:rsid w:val="003D036F"/>
    <w:rsid w:val="003D05E9"/>
    <w:rsid w:val="003D062D"/>
    <w:rsid w:val="003D0E2E"/>
    <w:rsid w:val="003D0E67"/>
    <w:rsid w:val="003D0E9F"/>
    <w:rsid w:val="003D11C2"/>
    <w:rsid w:val="003D1458"/>
    <w:rsid w:val="003D1622"/>
    <w:rsid w:val="003D1B44"/>
    <w:rsid w:val="003D1D21"/>
    <w:rsid w:val="003D20F9"/>
    <w:rsid w:val="003D2185"/>
    <w:rsid w:val="003D28CE"/>
    <w:rsid w:val="003D2930"/>
    <w:rsid w:val="003D2C6D"/>
    <w:rsid w:val="003D2FB5"/>
    <w:rsid w:val="003D325D"/>
    <w:rsid w:val="003D32E9"/>
    <w:rsid w:val="003D3433"/>
    <w:rsid w:val="003D34E8"/>
    <w:rsid w:val="003D34F9"/>
    <w:rsid w:val="003D35BF"/>
    <w:rsid w:val="003D3B83"/>
    <w:rsid w:val="003D4252"/>
    <w:rsid w:val="003D47FC"/>
    <w:rsid w:val="003D4C01"/>
    <w:rsid w:val="003D4C24"/>
    <w:rsid w:val="003D4FC3"/>
    <w:rsid w:val="003D5C0F"/>
    <w:rsid w:val="003D5DF9"/>
    <w:rsid w:val="003D659F"/>
    <w:rsid w:val="003D6970"/>
    <w:rsid w:val="003D69A1"/>
    <w:rsid w:val="003D6F2C"/>
    <w:rsid w:val="003D7670"/>
    <w:rsid w:val="003D78C5"/>
    <w:rsid w:val="003D791B"/>
    <w:rsid w:val="003D7AA9"/>
    <w:rsid w:val="003D7CDE"/>
    <w:rsid w:val="003D7D31"/>
    <w:rsid w:val="003DA38E"/>
    <w:rsid w:val="003E00BA"/>
    <w:rsid w:val="003E0216"/>
    <w:rsid w:val="003E02F6"/>
    <w:rsid w:val="003E086F"/>
    <w:rsid w:val="003E08E1"/>
    <w:rsid w:val="003E0B00"/>
    <w:rsid w:val="003E0DD9"/>
    <w:rsid w:val="003E0E1D"/>
    <w:rsid w:val="003E0E9F"/>
    <w:rsid w:val="003E115E"/>
    <w:rsid w:val="003E1215"/>
    <w:rsid w:val="003E1387"/>
    <w:rsid w:val="003E13B8"/>
    <w:rsid w:val="003E16E0"/>
    <w:rsid w:val="003E1D39"/>
    <w:rsid w:val="003E1E76"/>
    <w:rsid w:val="003E227B"/>
    <w:rsid w:val="003E22B5"/>
    <w:rsid w:val="003E25C9"/>
    <w:rsid w:val="003E2B0B"/>
    <w:rsid w:val="003E2B66"/>
    <w:rsid w:val="003E2F3C"/>
    <w:rsid w:val="003E30D5"/>
    <w:rsid w:val="003E3112"/>
    <w:rsid w:val="003E317C"/>
    <w:rsid w:val="003E329A"/>
    <w:rsid w:val="003E35FF"/>
    <w:rsid w:val="003E371E"/>
    <w:rsid w:val="003E390A"/>
    <w:rsid w:val="003E3A36"/>
    <w:rsid w:val="003E3ADA"/>
    <w:rsid w:val="003E3B65"/>
    <w:rsid w:val="003E3B95"/>
    <w:rsid w:val="003E3F9C"/>
    <w:rsid w:val="003E47E3"/>
    <w:rsid w:val="003E48F0"/>
    <w:rsid w:val="003E4A1C"/>
    <w:rsid w:val="003E4C3B"/>
    <w:rsid w:val="003E4DE7"/>
    <w:rsid w:val="003E5313"/>
    <w:rsid w:val="003E5837"/>
    <w:rsid w:val="003E5AEF"/>
    <w:rsid w:val="003E5B30"/>
    <w:rsid w:val="003E5C62"/>
    <w:rsid w:val="003E5FB0"/>
    <w:rsid w:val="003E6514"/>
    <w:rsid w:val="003E6544"/>
    <w:rsid w:val="003E69DB"/>
    <w:rsid w:val="003E6B7B"/>
    <w:rsid w:val="003E6BBB"/>
    <w:rsid w:val="003E6E64"/>
    <w:rsid w:val="003E6F3B"/>
    <w:rsid w:val="003E6FA9"/>
    <w:rsid w:val="003E7223"/>
    <w:rsid w:val="003E7357"/>
    <w:rsid w:val="003E7679"/>
    <w:rsid w:val="003E76CD"/>
    <w:rsid w:val="003E7772"/>
    <w:rsid w:val="003E7862"/>
    <w:rsid w:val="003E7A25"/>
    <w:rsid w:val="003E7B2C"/>
    <w:rsid w:val="003E7C87"/>
    <w:rsid w:val="003F0040"/>
    <w:rsid w:val="003F027A"/>
    <w:rsid w:val="003F02C8"/>
    <w:rsid w:val="003F0837"/>
    <w:rsid w:val="003F0DEB"/>
    <w:rsid w:val="003F0F30"/>
    <w:rsid w:val="003F1285"/>
    <w:rsid w:val="003F1339"/>
    <w:rsid w:val="003F1424"/>
    <w:rsid w:val="003F1541"/>
    <w:rsid w:val="003F1961"/>
    <w:rsid w:val="003F1BDC"/>
    <w:rsid w:val="003F21D5"/>
    <w:rsid w:val="003F24A8"/>
    <w:rsid w:val="003F2500"/>
    <w:rsid w:val="003F2539"/>
    <w:rsid w:val="003F256D"/>
    <w:rsid w:val="003F261C"/>
    <w:rsid w:val="003F2633"/>
    <w:rsid w:val="003F2B44"/>
    <w:rsid w:val="003F2E92"/>
    <w:rsid w:val="003F2F7C"/>
    <w:rsid w:val="003F333B"/>
    <w:rsid w:val="003F33EB"/>
    <w:rsid w:val="003F347D"/>
    <w:rsid w:val="003F35F9"/>
    <w:rsid w:val="003F36E9"/>
    <w:rsid w:val="003F3779"/>
    <w:rsid w:val="003F3BF2"/>
    <w:rsid w:val="003F3EA9"/>
    <w:rsid w:val="003F41F2"/>
    <w:rsid w:val="003F4746"/>
    <w:rsid w:val="003F4945"/>
    <w:rsid w:val="003F4DCA"/>
    <w:rsid w:val="003F4EFE"/>
    <w:rsid w:val="003F50AB"/>
    <w:rsid w:val="003F5274"/>
    <w:rsid w:val="003F5299"/>
    <w:rsid w:val="003F60F0"/>
    <w:rsid w:val="003F6212"/>
    <w:rsid w:val="003F6264"/>
    <w:rsid w:val="003F6343"/>
    <w:rsid w:val="003F6C45"/>
    <w:rsid w:val="003F6D05"/>
    <w:rsid w:val="003F7084"/>
    <w:rsid w:val="003F7167"/>
    <w:rsid w:val="003F7309"/>
    <w:rsid w:val="003F7548"/>
    <w:rsid w:val="003F782B"/>
    <w:rsid w:val="003F7C42"/>
    <w:rsid w:val="00400019"/>
    <w:rsid w:val="00400317"/>
    <w:rsid w:val="00400A32"/>
    <w:rsid w:val="00400A4C"/>
    <w:rsid w:val="00400D7E"/>
    <w:rsid w:val="00400EEE"/>
    <w:rsid w:val="00401032"/>
    <w:rsid w:val="0040134C"/>
    <w:rsid w:val="0040169C"/>
    <w:rsid w:val="004018B2"/>
    <w:rsid w:val="00401A0F"/>
    <w:rsid w:val="00401A2A"/>
    <w:rsid w:val="00401B2F"/>
    <w:rsid w:val="00401FFE"/>
    <w:rsid w:val="004020BF"/>
    <w:rsid w:val="004020F1"/>
    <w:rsid w:val="00402176"/>
    <w:rsid w:val="0040225B"/>
    <w:rsid w:val="00402332"/>
    <w:rsid w:val="004024FE"/>
    <w:rsid w:val="0040265B"/>
    <w:rsid w:val="004026A7"/>
    <w:rsid w:val="00402793"/>
    <w:rsid w:val="00402854"/>
    <w:rsid w:val="0040287E"/>
    <w:rsid w:val="004029B0"/>
    <w:rsid w:val="00402D2A"/>
    <w:rsid w:val="00402FDA"/>
    <w:rsid w:val="00403135"/>
    <w:rsid w:val="004032BD"/>
    <w:rsid w:val="004033EA"/>
    <w:rsid w:val="004035DF"/>
    <w:rsid w:val="00403691"/>
    <w:rsid w:val="00403D92"/>
    <w:rsid w:val="00404548"/>
    <w:rsid w:val="00404589"/>
    <w:rsid w:val="004048F2"/>
    <w:rsid w:val="00404A55"/>
    <w:rsid w:val="00404BF6"/>
    <w:rsid w:val="00404D28"/>
    <w:rsid w:val="00404EB8"/>
    <w:rsid w:val="004050B9"/>
    <w:rsid w:val="004052F5"/>
    <w:rsid w:val="004056D6"/>
    <w:rsid w:val="004056FB"/>
    <w:rsid w:val="00405801"/>
    <w:rsid w:val="00405B56"/>
    <w:rsid w:val="00405D92"/>
    <w:rsid w:val="00405DF2"/>
    <w:rsid w:val="00405EEB"/>
    <w:rsid w:val="0040604B"/>
    <w:rsid w:val="004060CE"/>
    <w:rsid w:val="004062D1"/>
    <w:rsid w:val="004064CD"/>
    <w:rsid w:val="004067AC"/>
    <w:rsid w:val="0040706D"/>
    <w:rsid w:val="00407095"/>
    <w:rsid w:val="004075CD"/>
    <w:rsid w:val="00407609"/>
    <w:rsid w:val="00407628"/>
    <w:rsid w:val="00407C51"/>
    <w:rsid w:val="00407C87"/>
    <w:rsid w:val="004107F2"/>
    <w:rsid w:val="004111D8"/>
    <w:rsid w:val="0041173D"/>
    <w:rsid w:val="0041206C"/>
    <w:rsid w:val="0041227C"/>
    <w:rsid w:val="004122E4"/>
    <w:rsid w:val="00412A0E"/>
    <w:rsid w:val="00412DAE"/>
    <w:rsid w:val="00412E04"/>
    <w:rsid w:val="00412E5E"/>
    <w:rsid w:val="00412E63"/>
    <w:rsid w:val="00412F68"/>
    <w:rsid w:val="00412F7F"/>
    <w:rsid w:val="00412FA7"/>
    <w:rsid w:val="00412FB6"/>
    <w:rsid w:val="00413053"/>
    <w:rsid w:val="004130A9"/>
    <w:rsid w:val="00413246"/>
    <w:rsid w:val="004134D1"/>
    <w:rsid w:val="004135B7"/>
    <w:rsid w:val="0041369B"/>
    <w:rsid w:val="00413813"/>
    <w:rsid w:val="004138A4"/>
    <w:rsid w:val="00414136"/>
    <w:rsid w:val="004142AF"/>
    <w:rsid w:val="004144D6"/>
    <w:rsid w:val="0041462B"/>
    <w:rsid w:val="00414AB9"/>
    <w:rsid w:val="00414BD2"/>
    <w:rsid w:val="0041555B"/>
    <w:rsid w:val="004158DC"/>
    <w:rsid w:val="004159C8"/>
    <w:rsid w:val="00415A0A"/>
    <w:rsid w:val="00415A34"/>
    <w:rsid w:val="00415A5C"/>
    <w:rsid w:val="00415AB7"/>
    <w:rsid w:val="00415CD2"/>
    <w:rsid w:val="00415DA0"/>
    <w:rsid w:val="00415ED4"/>
    <w:rsid w:val="00415FA1"/>
    <w:rsid w:val="0041698C"/>
    <w:rsid w:val="00416A14"/>
    <w:rsid w:val="004170E7"/>
    <w:rsid w:val="00417227"/>
    <w:rsid w:val="00417291"/>
    <w:rsid w:val="00417BE8"/>
    <w:rsid w:val="00417DB1"/>
    <w:rsid w:val="00420057"/>
    <w:rsid w:val="00420268"/>
    <w:rsid w:val="00420531"/>
    <w:rsid w:val="004205C4"/>
    <w:rsid w:val="004206EB"/>
    <w:rsid w:val="0042072B"/>
    <w:rsid w:val="00420732"/>
    <w:rsid w:val="0042073E"/>
    <w:rsid w:val="0042095F"/>
    <w:rsid w:val="00421063"/>
    <w:rsid w:val="004212C7"/>
    <w:rsid w:val="004212E3"/>
    <w:rsid w:val="0042145A"/>
    <w:rsid w:val="00421531"/>
    <w:rsid w:val="0042161E"/>
    <w:rsid w:val="00421861"/>
    <w:rsid w:val="00421C4B"/>
    <w:rsid w:val="00421DBD"/>
    <w:rsid w:val="00421FFB"/>
    <w:rsid w:val="00422383"/>
    <w:rsid w:val="004225DB"/>
    <w:rsid w:val="00422B5E"/>
    <w:rsid w:val="00422C1C"/>
    <w:rsid w:val="00422C22"/>
    <w:rsid w:val="00422E1C"/>
    <w:rsid w:val="00422FAA"/>
    <w:rsid w:val="004231FF"/>
    <w:rsid w:val="00423311"/>
    <w:rsid w:val="004233EA"/>
    <w:rsid w:val="004233FD"/>
    <w:rsid w:val="004236C1"/>
    <w:rsid w:val="00423C9A"/>
    <w:rsid w:val="00423D7D"/>
    <w:rsid w:val="004241A3"/>
    <w:rsid w:val="00424459"/>
    <w:rsid w:val="00424BDB"/>
    <w:rsid w:val="004252AD"/>
    <w:rsid w:val="004253FB"/>
    <w:rsid w:val="00425439"/>
    <w:rsid w:val="0042562B"/>
    <w:rsid w:val="00425696"/>
    <w:rsid w:val="004257AF"/>
    <w:rsid w:val="00425B87"/>
    <w:rsid w:val="00425E93"/>
    <w:rsid w:val="004262BF"/>
    <w:rsid w:val="004262DD"/>
    <w:rsid w:val="00426374"/>
    <w:rsid w:val="00426479"/>
    <w:rsid w:val="00426622"/>
    <w:rsid w:val="004268A3"/>
    <w:rsid w:val="00426C6C"/>
    <w:rsid w:val="00426D62"/>
    <w:rsid w:val="00427352"/>
    <w:rsid w:val="004273CE"/>
    <w:rsid w:val="00427533"/>
    <w:rsid w:val="004277BB"/>
    <w:rsid w:val="00427843"/>
    <w:rsid w:val="00427D20"/>
    <w:rsid w:val="00427E51"/>
    <w:rsid w:val="0043011C"/>
    <w:rsid w:val="004303C5"/>
    <w:rsid w:val="0043066B"/>
    <w:rsid w:val="00430881"/>
    <w:rsid w:val="004308E4"/>
    <w:rsid w:val="004309BF"/>
    <w:rsid w:val="00430AFF"/>
    <w:rsid w:val="00430C71"/>
    <w:rsid w:val="00430D18"/>
    <w:rsid w:val="00430DE9"/>
    <w:rsid w:val="00431511"/>
    <w:rsid w:val="0043159A"/>
    <w:rsid w:val="004315C0"/>
    <w:rsid w:val="00431880"/>
    <w:rsid w:val="00431B1F"/>
    <w:rsid w:val="00431C20"/>
    <w:rsid w:val="00431C51"/>
    <w:rsid w:val="00431DB0"/>
    <w:rsid w:val="00431ED0"/>
    <w:rsid w:val="00431F5F"/>
    <w:rsid w:val="0043221C"/>
    <w:rsid w:val="00432222"/>
    <w:rsid w:val="0043261C"/>
    <w:rsid w:val="0043298A"/>
    <w:rsid w:val="00432DB1"/>
    <w:rsid w:val="00432FE0"/>
    <w:rsid w:val="004333F7"/>
    <w:rsid w:val="00433790"/>
    <w:rsid w:val="00433B7C"/>
    <w:rsid w:val="00433E2C"/>
    <w:rsid w:val="0043403E"/>
    <w:rsid w:val="0043456A"/>
    <w:rsid w:val="00434B13"/>
    <w:rsid w:val="00434BF4"/>
    <w:rsid w:val="0043537D"/>
    <w:rsid w:val="004353C4"/>
    <w:rsid w:val="004355B1"/>
    <w:rsid w:val="00435640"/>
    <w:rsid w:val="0043578C"/>
    <w:rsid w:val="004357AC"/>
    <w:rsid w:val="00435906"/>
    <w:rsid w:val="00435918"/>
    <w:rsid w:val="004359D4"/>
    <w:rsid w:val="00435EC2"/>
    <w:rsid w:val="00435FB4"/>
    <w:rsid w:val="00436335"/>
    <w:rsid w:val="00436C8B"/>
    <w:rsid w:val="004377F4"/>
    <w:rsid w:val="004378AE"/>
    <w:rsid w:val="004378CA"/>
    <w:rsid w:val="0043793B"/>
    <w:rsid w:val="00437E0B"/>
    <w:rsid w:val="00437E53"/>
    <w:rsid w:val="00437FAC"/>
    <w:rsid w:val="004405FF"/>
    <w:rsid w:val="00440944"/>
    <w:rsid w:val="004409DF"/>
    <w:rsid w:val="004412D5"/>
    <w:rsid w:val="00441359"/>
    <w:rsid w:val="004419E0"/>
    <w:rsid w:val="00441B53"/>
    <w:rsid w:val="00441E14"/>
    <w:rsid w:val="00441E7A"/>
    <w:rsid w:val="0044229D"/>
    <w:rsid w:val="004426A2"/>
    <w:rsid w:val="0044277B"/>
    <w:rsid w:val="004428D9"/>
    <w:rsid w:val="00442A62"/>
    <w:rsid w:val="00442C67"/>
    <w:rsid w:val="00442F82"/>
    <w:rsid w:val="00443149"/>
    <w:rsid w:val="004436B8"/>
    <w:rsid w:val="00443943"/>
    <w:rsid w:val="00443BEE"/>
    <w:rsid w:val="00443D7E"/>
    <w:rsid w:val="00443FEA"/>
    <w:rsid w:val="00444354"/>
    <w:rsid w:val="004444DC"/>
    <w:rsid w:val="00444993"/>
    <w:rsid w:val="00444B9E"/>
    <w:rsid w:val="004450BB"/>
    <w:rsid w:val="004452D5"/>
    <w:rsid w:val="00445333"/>
    <w:rsid w:val="0044538A"/>
    <w:rsid w:val="0044551B"/>
    <w:rsid w:val="00445634"/>
    <w:rsid w:val="0044587E"/>
    <w:rsid w:val="00445E80"/>
    <w:rsid w:val="004460E9"/>
    <w:rsid w:val="00446113"/>
    <w:rsid w:val="0044661B"/>
    <w:rsid w:val="004469AA"/>
    <w:rsid w:val="00446C8B"/>
    <w:rsid w:val="004470E0"/>
    <w:rsid w:val="004472BE"/>
    <w:rsid w:val="00447342"/>
    <w:rsid w:val="00447AD8"/>
    <w:rsid w:val="00450025"/>
    <w:rsid w:val="004501B7"/>
    <w:rsid w:val="004502EE"/>
    <w:rsid w:val="0045035D"/>
    <w:rsid w:val="004504E7"/>
    <w:rsid w:val="00450E79"/>
    <w:rsid w:val="00450FEA"/>
    <w:rsid w:val="00451092"/>
    <w:rsid w:val="004510AD"/>
    <w:rsid w:val="004513BA"/>
    <w:rsid w:val="00451744"/>
    <w:rsid w:val="00451D74"/>
    <w:rsid w:val="00451FE9"/>
    <w:rsid w:val="00452070"/>
    <w:rsid w:val="00452372"/>
    <w:rsid w:val="004523BB"/>
    <w:rsid w:val="004523E2"/>
    <w:rsid w:val="004524C4"/>
    <w:rsid w:val="00452887"/>
    <w:rsid w:val="004528F4"/>
    <w:rsid w:val="00452CED"/>
    <w:rsid w:val="00452D09"/>
    <w:rsid w:val="004530DD"/>
    <w:rsid w:val="004533AA"/>
    <w:rsid w:val="00453436"/>
    <w:rsid w:val="00453B15"/>
    <w:rsid w:val="00453C42"/>
    <w:rsid w:val="00453C63"/>
    <w:rsid w:val="00453CAB"/>
    <w:rsid w:val="00453FEA"/>
    <w:rsid w:val="004544AA"/>
    <w:rsid w:val="00454955"/>
    <w:rsid w:val="00454CDD"/>
    <w:rsid w:val="00454DAC"/>
    <w:rsid w:val="00454E1C"/>
    <w:rsid w:val="00454EC6"/>
    <w:rsid w:val="00454FDC"/>
    <w:rsid w:val="00455185"/>
    <w:rsid w:val="0045518F"/>
    <w:rsid w:val="004558CC"/>
    <w:rsid w:val="004558D1"/>
    <w:rsid w:val="00455979"/>
    <w:rsid w:val="004559C6"/>
    <w:rsid w:val="004562FB"/>
    <w:rsid w:val="00456362"/>
    <w:rsid w:val="00456557"/>
    <w:rsid w:val="004565A0"/>
    <w:rsid w:val="004567BE"/>
    <w:rsid w:val="00456A55"/>
    <w:rsid w:val="00456A5F"/>
    <w:rsid w:val="00456C8F"/>
    <w:rsid w:val="00456CBE"/>
    <w:rsid w:val="00456D52"/>
    <w:rsid w:val="00456E92"/>
    <w:rsid w:val="00456FD9"/>
    <w:rsid w:val="00457009"/>
    <w:rsid w:val="0045705A"/>
    <w:rsid w:val="00457372"/>
    <w:rsid w:val="00457469"/>
    <w:rsid w:val="00457676"/>
    <w:rsid w:val="0045774C"/>
    <w:rsid w:val="0045787D"/>
    <w:rsid w:val="00457A6F"/>
    <w:rsid w:val="00457C9E"/>
    <w:rsid w:val="004602D6"/>
    <w:rsid w:val="004603EC"/>
    <w:rsid w:val="00460408"/>
    <w:rsid w:val="00460517"/>
    <w:rsid w:val="0046060A"/>
    <w:rsid w:val="00460816"/>
    <w:rsid w:val="00460E52"/>
    <w:rsid w:val="00460F71"/>
    <w:rsid w:val="00461082"/>
    <w:rsid w:val="004612F1"/>
    <w:rsid w:val="004613FE"/>
    <w:rsid w:val="004618B7"/>
    <w:rsid w:val="00461C7B"/>
    <w:rsid w:val="00461FC4"/>
    <w:rsid w:val="0046207C"/>
    <w:rsid w:val="00462A57"/>
    <w:rsid w:val="00462B02"/>
    <w:rsid w:val="00462CEB"/>
    <w:rsid w:val="00462F82"/>
    <w:rsid w:val="0046312A"/>
    <w:rsid w:val="004633C3"/>
    <w:rsid w:val="00463542"/>
    <w:rsid w:val="00463B04"/>
    <w:rsid w:val="00463EE5"/>
    <w:rsid w:val="00463FBD"/>
    <w:rsid w:val="00464875"/>
    <w:rsid w:val="00464BFD"/>
    <w:rsid w:val="00464F22"/>
    <w:rsid w:val="004652F4"/>
    <w:rsid w:val="00465AE3"/>
    <w:rsid w:val="00465B51"/>
    <w:rsid w:val="00465EBC"/>
    <w:rsid w:val="00465EC7"/>
    <w:rsid w:val="004661F5"/>
    <w:rsid w:val="004663B1"/>
    <w:rsid w:val="00466470"/>
    <w:rsid w:val="00466721"/>
    <w:rsid w:val="0046688A"/>
    <w:rsid w:val="0046689D"/>
    <w:rsid w:val="004668D7"/>
    <w:rsid w:val="00466A74"/>
    <w:rsid w:val="00466C43"/>
    <w:rsid w:val="00466D7F"/>
    <w:rsid w:val="004670E4"/>
    <w:rsid w:val="0046714A"/>
    <w:rsid w:val="004671F2"/>
    <w:rsid w:val="00467301"/>
    <w:rsid w:val="00467547"/>
    <w:rsid w:val="00467D01"/>
    <w:rsid w:val="00467D23"/>
    <w:rsid w:val="0047053D"/>
    <w:rsid w:val="004706C5"/>
    <w:rsid w:val="00470A60"/>
    <w:rsid w:val="00470D1A"/>
    <w:rsid w:val="0047118E"/>
    <w:rsid w:val="00471271"/>
    <w:rsid w:val="004713A9"/>
    <w:rsid w:val="00471448"/>
    <w:rsid w:val="00471B9E"/>
    <w:rsid w:val="00471BC4"/>
    <w:rsid w:val="00471EFB"/>
    <w:rsid w:val="004720D4"/>
    <w:rsid w:val="00472131"/>
    <w:rsid w:val="004723A0"/>
    <w:rsid w:val="0047263A"/>
    <w:rsid w:val="004729B6"/>
    <w:rsid w:val="00472A16"/>
    <w:rsid w:val="00472A26"/>
    <w:rsid w:val="00472E27"/>
    <w:rsid w:val="00472E99"/>
    <w:rsid w:val="00472F39"/>
    <w:rsid w:val="00473286"/>
    <w:rsid w:val="004733E3"/>
    <w:rsid w:val="00473782"/>
    <w:rsid w:val="00473983"/>
    <w:rsid w:val="00473A38"/>
    <w:rsid w:val="00473FC0"/>
    <w:rsid w:val="00474097"/>
    <w:rsid w:val="004741D8"/>
    <w:rsid w:val="004743D6"/>
    <w:rsid w:val="00474670"/>
    <w:rsid w:val="004746EF"/>
    <w:rsid w:val="00474996"/>
    <w:rsid w:val="00474A4E"/>
    <w:rsid w:val="00474B97"/>
    <w:rsid w:val="00474F54"/>
    <w:rsid w:val="0047520C"/>
    <w:rsid w:val="004752C9"/>
    <w:rsid w:val="0047573A"/>
    <w:rsid w:val="00475AC5"/>
    <w:rsid w:val="00475C22"/>
    <w:rsid w:val="00475E8B"/>
    <w:rsid w:val="00476165"/>
    <w:rsid w:val="0047623A"/>
    <w:rsid w:val="004767A6"/>
    <w:rsid w:val="00476800"/>
    <w:rsid w:val="00476807"/>
    <w:rsid w:val="00476B2B"/>
    <w:rsid w:val="00476C81"/>
    <w:rsid w:val="00476D34"/>
    <w:rsid w:val="00476E8E"/>
    <w:rsid w:val="0047759A"/>
    <w:rsid w:val="0047775E"/>
    <w:rsid w:val="00477F05"/>
    <w:rsid w:val="00477F68"/>
    <w:rsid w:val="004800FD"/>
    <w:rsid w:val="0048012F"/>
    <w:rsid w:val="004802E8"/>
    <w:rsid w:val="00480327"/>
    <w:rsid w:val="00480407"/>
    <w:rsid w:val="004805C4"/>
    <w:rsid w:val="00480A54"/>
    <w:rsid w:val="00480BE8"/>
    <w:rsid w:val="00480C0C"/>
    <w:rsid w:val="0048126C"/>
    <w:rsid w:val="00481D6F"/>
    <w:rsid w:val="00481ECC"/>
    <w:rsid w:val="00481FDA"/>
    <w:rsid w:val="0048206C"/>
    <w:rsid w:val="00482127"/>
    <w:rsid w:val="00482377"/>
    <w:rsid w:val="0048244D"/>
    <w:rsid w:val="004824EA"/>
    <w:rsid w:val="004826CD"/>
    <w:rsid w:val="0048275D"/>
    <w:rsid w:val="00482ABD"/>
    <w:rsid w:val="00483080"/>
    <w:rsid w:val="004830A8"/>
    <w:rsid w:val="0048332B"/>
    <w:rsid w:val="00483683"/>
    <w:rsid w:val="00483867"/>
    <w:rsid w:val="004844EA"/>
    <w:rsid w:val="00484878"/>
    <w:rsid w:val="00484A0A"/>
    <w:rsid w:val="00484A1C"/>
    <w:rsid w:val="00484ADD"/>
    <w:rsid w:val="00484B3D"/>
    <w:rsid w:val="00484F2D"/>
    <w:rsid w:val="00484F42"/>
    <w:rsid w:val="00484FB2"/>
    <w:rsid w:val="00485176"/>
    <w:rsid w:val="00485367"/>
    <w:rsid w:val="0048544B"/>
    <w:rsid w:val="004855CE"/>
    <w:rsid w:val="0048571A"/>
    <w:rsid w:val="0048578F"/>
    <w:rsid w:val="004858CA"/>
    <w:rsid w:val="0048597B"/>
    <w:rsid w:val="00485B1D"/>
    <w:rsid w:val="00486450"/>
    <w:rsid w:val="004864FE"/>
    <w:rsid w:val="00486ACB"/>
    <w:rsid w:val="00486D86"/>
    <w:rsid w:val="00486F06"/>
    <w:rsid w:val="004877E1"/>
    <w:rsid w:val="00487B5F"/>
    <w:rsid w:val="00487BA7"/>
    <w:rsid w:val="004903FA"/>
    <w:rsid w:val="004905F2"/>
    <w:rsid w:val="004907E1"/>
    <w:rsid w:val="0049098B"/>
    <w:rsid w:val="00490E36"/>
    <w:rsid w:val="00490F7F"/>
    <w:rsid w:val="00491794"/>
    <w:rsid w:val="0049184B"/>
    <w:rsid w:val="004919C3"/>
    <w:rsid w:val="00491AF0"/>
    <w:rsid w:val="00491B9D"/>
    <w:rsid w:val="00491F43"/>
    <w:rsid w:val="00491F54"/>
    <w:rsid w:val="004920B5"/>
    <w:rsid w:val="00492286"/>
    <w:rsid w:val="00492742"/>
    <w:rsid w:val="00492A46"/>
    <w:rsid w:val="00492C09"/>
    <w:rsid w:val="00492C64"/>
    <w:rsid w:val="00492DD1"/>
    <w:rsid w:val="0049338C"/>
    <w:rsid w:val="00493CEA"/>
    <w:rsid w:val="00494047"/>
    <w:rsid w:val="0049417C"/>
    <w:rsid w:val="004941E7"/>
    <w:rsid w:val="004942B1"/>
    <w:rsid w:val="0049470C"/>
    <w:rsid w:val="00494872"/>
    <w:rsid w:val="004949FF"/>
    <w:rsid w:val="00494EF9"/>
    <w:rsid w:val="0049504B"/>
    <w:rsid w:val="004950CD"/>
    <w:rsid w:val="004952F9"/>
    <w:rsid w:val="00495313"/>
    <w:rsid w:val="0049538A"/>
    <w:rsid w:val="0049570B"/>
    <w:rsid w:val="0049592C"/>
    <w:rsid w:val="0049597E"/>
    <w:rsid w:val="00495A00"/>
    <w:rsid w:val="00495B20"/>
    <w:rsid w:val="00495BE1"/>
    <w:rsid w:val="00495C9C"/>
    <w:rsid w:val="00495D65"/>
    <w:rsid w:val="00495E2E"/>
    <w:rsid w:val="00495E6B"/>
    <w:rsid w:val="0049626E"/>
    <w:rsid w:val="004969E7"/>
    <w:rsid w:val="00496CF9"/>
    <w:rsid w:val="00496ED1"/>
    <w:rsid w:val="004971FE"/>
    <w:rsid w:val="004973CA"/>
    <w:rsid w:val="00497975"/>
    <w:rsid w:val="00497D0A"/>
    <w:rsid w:val="004A058B"/>
    <w:rsid w:val="004A074F"/>
    <w:rsid w:val="004A0AD3"/>
    <w:rsid w:val="004A0ED5"/>
    <w:rsid w:val="004A11A4"/>
    <w:rsid w:val="004A11B3"/>
    <w:rsid w:val="004A135D"/>
    <w:rsid w:val="004A1486"/>
    <w:rsid w:val="004A14D7"/>
    <w:rsid w:val="004A1891"/>
    <w:rsid w:val="004A1970"/>
    <w:rsid w:val="004A199F"/>
    <w:rsid w:val="004A2107"/>
    <w:rsid w:val="004A245D"/>
    <w:rsid w:val="004A268B"/>
    <w:rsid w:val="004A2880"/>
    <w:rsid w:val="004A28A3"/>
    <w:rsid w:val="004A291A"/>
    <w:rsid w:val="004A296E"/>
    <w:rsid w:val="004A2DCD"/>
    <w:rsid w:val="004A307A"/>
    <w:rsid w:val="004A317D"/>
    <w:rsid w:val="004A3846"/>
    <w:rsid w:val="004A3D38"/>
    <w:rsid w:val="004A3E10"/>
    <w:rsid w:val="004A3F38"/>
    <w:rsid w:val="004A3F8B"/>
    <w:rsid w:val="004A40AA"/>
    <w:rsid w:val="004A40DB"/>
    <w:rsid w:val="004A41D0"/>
    <w:rsid w:val="004A430F"/>
    <w:rsid w:val="004A4351"/>
    <w:rsid w:val="004A4529"/>
    <w:rsid w:val="004A452B"/>
    <w:rsid w:val="004A47EF"/>
    <w:rsid w:val="004A490A"/>
    <w:rsid w:val="004A4AFC"/>
    <w:rsid w:val="004A4E9E"/>
    <w:rsid w:val="004A51C3"/>
    <w:rsid w:val="004A5BF0"/>
    <w:rsid w:val="004A5CF4"/>
    <w:rsid w:val="004A60A9"/>
    <w:rsid w:val="004A61E8"/>
    <w:rsid w:val="004A6261"/>
    <w:rsid w:val="004A66B1"/>
    <w:rsid w:val="004A69FE"/>
    <w:rsid w:val="004A7489"/>
    <w:rsid w:val="004A74D7"/>
    <w:rsid w:val="004A7897"/>
    <w:rsid w:val="004A7B75"/>
    <w:rsid w:val="004A7C18"/>
    <w:rsid w:val="004B01C3"/>
    <w:rsid w:val="004B028C"/>
    <w:rsid w:val="004B0352"/>
    <w:rsid w:val="004B06CA"/>
    <w:rsid w:val="004B0C51"/>
    <w:rsid w:val="004B0C61"/>
    <w:rsid w:val="004B0EAF"/>
    <w:rsid w:val="004B0F10"/>
    <w:rsid w:val="004B1099"/>
    <w:rsid w:val="004B1369"/>
    <w:rsid w:val="004B179D"/>
    <w:rsid w:val="004B1AE9"/>
    <w:rsid w:val="004B1E5A"/>
    <w:rsid w:val="004B2001"/>
    <w:rsid w:val="004B248E"/>
    <w:rsid w:val="004B252B"/>
    <w:rsid w:val="004B2633"/>
    <w:rsid w:val="004B28FE"/>
    <w:rsid w:val="004B2C83"/>
    <w:rsid w:val="004B2E8A"/>
    <w:rsid w:val="004B3686"/>
    <w:rsid w:val="004B36E2"/>
    <w:rsid w:val="004B36F6"/>
    <w:rsid w:val="004B37CC"/>
    <w:rsid w:val="004B4197"/>
    <w:rsid w:val="004B419B"/>
    <w:rsid w:val="004B41B8"/>
    <w:rsid w:val="004B4402"/>
    <w:rsid w:val="004B45E4"/>
    <w:rsid w:val="004B4C36"/>
    <w:rsid w:val="004B4C9F"/>
    <w:rsid w:val="004B4DCD"/>
    <w:rsid w:val="004B4F28"/>
    <w:rsid w:val="004B4FFD"/>
    <w:rsid w:val="004B5061"/>
    <w:rsid w:val="004B51BB"/>
    <w:rsid w:val="004B5220"/>
    <w:rsid w:val="004B5310"/>
    <w:rsid w:val="004B5632"/>
    <w:rsid w:val="004B569F"/>
    <w:rsid w:val="004B57E6"/>
    <w:rsid w:val="004B5D21"/>
    <w:rsid w:val="004B5D90"/>
    <w:rsid w:val="004B5D98"/>
    <w:rsid w:val="004B6136"/>
    <w:rsid w:val="004B6294"/>
    <w:rsid w:val="004B6474"/>
    <w:rsid w:val="004B66AF"/>
    <w:rsid w:val="004B675C"/>
    <w:rsid w:val="004B6C48"/>
    <w:rsid w:val="004B72FC"/>
    <w:rsid w:val="004B7880"/>
    <w:rsid w:val="004B7BA8"/>
    <w:rsid w:val="004B7BEF"/>
    <w:rsid w:val="004B7C46"/>
    <w:rsid w:val="004B7C6D"/>
    <w:rsid w:val="004B7D6B"/>
    <w:rsid w:val="004C00DE"/>
    <w:rsid w:val="004C0190"/>
    <w:rsid w:val="004C0255"/>
    <w:rsid w:val="004C0284"/>
    <w:rsid w:val="004C043D"/>
    <w:rsid w:val="004C067E"/>
    <w:rsid w:val="004C06F9"/>
    <w:rsid w:val="004C0801"/>
    <w:rsid w:val="004C08AE"/>
    <w:rsid w:val="004C0981"/>
    <w:rsid w:val="004C0D7D"/>
    <w:rsid w:val="004C107B"/>
    <w:rsid w:val="004C1552"/>
    <w:rsid w:val="004C1664"/>
    <w:rsid w:val="004C1786"/>
    <w:rsid w:val="004C1866"/>
    <w:rsid w:val="004C1B00"/>
    <w:rsid w:val="004C1B8A"/>
    <w:rsid w:val="004C1D9B"/>
    <w:rsid w:val="004C1DBB"/>
    <w:rsid w:val="004C2591"/>
    <w:rsid w:val="004C2B6F"/>
    <w:rsid w:val="004C301C"/>
    <w:rsid w:val="004C31F1"/>
    <w:rsid w:val="004C37A6"/>
    <w:rsid w:val="004C38E0"/>
    <w:rsid w:val="004C3B1A"/>
    <w:rsid w:val="004C3CB4"/>
    <w:rsid w:val="004C3D69"/>
    <w:rsid w:val="004C3E74"/>
    <w:rsid w:val="004C3E85"/>
    <w:rsid w:val="004C416F"/>
    <w:rsid w:val="004C440F"/>
    <w:rsid w:val="004C4F20"/>
    <w:rsid w:val="004C567A"/>
    <w:rsid w:val="004C5805"/>
    <w:rsid w:val="004C5B8E"/>
    <w:rsid w:val="004C5ED0"/>
    <w:rsid w:val="004C5F7D"/>
    <w:rsid w:val="004C6537"/>
    <w:rsid w:val="004C654B"/>
    <w:rsid w:val="004C6822"/>
    <w:rsid w:val="004C69FF"/>
    <w:rsid w:val="004C6C64"/>
    <w:rsid w:val="004C6CAD"/>
    <w:rsid w:val="004C7008"/>
    <w:rsid w:val="004C709E"/>
    <w:rsid w:val="004C734E"/>
    <w:rsid w:val="004C7413"/>
    <w:rsid w:val="004C7717"/>
    <w:rsid w:val="004C796D"/>
    <w:rsid w:val="004C7A5D"/>
    <w:rsid w:val="004C7AC6"/>
    <w:rsid w:val="004C7C5E"/>
    <w:rsid w:val="004C7D65"/>
    <w:rsid w:val="004C7D9D"/>
    <w:rsid w:val="004C7EA5"/>
    <w:rsid w:val="004C7EE6"/>
    <w:rsid w:val="004C7F8D"/>
    <w:rsid w:val="004D000C"/>
    <w:rsid w:val="004D00B3"/>
    <w:rsid w:val="004D021F"/>
    <w:rsid w:val="004D0670"/>
    <w:rsid w:val="004D0838"/>
    <w:rsid w:val="004D09EA"/>
    <w:rsid w:val="004D0D10"/>
    <w:rsid w:val="004D0DBA"/>
    <w:rsid w:val="004D0F11"/>
    <w:rsid w:val="004D1134"/>
    <w:rsid w:val="004D12B2"/>
    <w:rsid w:val="004D1B75"/>
    <w:rsid w:val="004D1BBC"/>
    <w:rsid w:val="004D20BF"/>
    <w:rsid w:val="004D2883"/>
    <w:rsid w:val="004D2D90"/>
    <w:rsid w:val="004D33E9"/>
    <w:rsid w:val="004D34FC"/>
    <w:rsid w:val="004D39EE"/>
    <w:rsid w:val="004D3E4B"/>
    <w:rsid w:val="004D4083"/>
    <w:rsid w:val="004D4169"/>
    <w:rsid w:val="004D41D4"/>
    <w:rsid w:val="004D4544"/>
    <w:rsid w:val="004D473A"/>
    <w:rsid w:val="004D4750"/>
    <w:rsid w:val="004D481C"/>
    <w:rsid w:val="004D4AEE"/>
    <w:rsid w:val="004D4B5A"/>
    <w:rsid w:val="004D4E0A"/>
    <w:rsid w:val="004D518C"/>
    <w:rsid w:val="004D5218"/>
    <w:rsid w:val="004D53F8"/>
    <w:rsid w:val="004D542E"/>
    <w:rsid w:val="004D54A6"/>
    <w:rsid w:val="004D5642"/>
    <w:rsid w:val="004D56C7"/>
    <w:rsid w:val="004D57DA"/>
    <w:rsid w:val="004D5A29"/>
    <w:rsid w:val="004D5B04"/>
    <w:rsid w:val="004D5D24"/>
    <w:rsid w:val="004D5E67"/>
    <w:rsid w:val="004D62B5"/>
    <w:rsid w:val="004D652C"/>
    <w:rsid w:val="004D6741"/>
    <w:rsid w:val="004D69FE"/>
    <w:rsid w:val="004D6A25"/>
    <w:rsid w:val="004D6DE7"/>
    <w:rsid w:val="004D7216"/>
    <w:rsid w:val="004D79A6"/>
    <w:rsid w:val="004D7A44"/>
    <w:rsid w:val="004D7B02"/>
    <w:rsid w:val="004D7B06"/>
    <w:rsid w:val="004D7B10"/>
    <w:rsid w:val="004D7BC8"/>
    <w:rsid w:val="004E022C"/>
    <w:rsid w:val="004E0651"/>
    <w:rsid w:val="004E0C0D"/>
    <w:rsid w:val="004E0ECE"/>
    <w:rsid w:val="004E0FF2"/>
    <w:rsid w:val="004E10BE"/>
    <w:rsid w:val="004E126E"/>
    <w:rsid w:val="004E15F7"/>
    <w:rsid w:val="004E1966"/>
    <w:rsid w:val="004E1B70"/>
    <w:rsid w:val="004E1E18"/>
    <w:rsid w:val="004E2012"/>
    <w:rsid w:val="004E207A"/>
    <w:rsid w:val="004E240C"/>
    <w:rsid w:val="004E258D"/>
    <w:rsid w:val="004E2668"/>
    <w:rsid w:val="004E2680"/>
    <w:rsid w:val="004E2BD4"/>
    <w:rsid w:val="004E2C53"/>
    <w:rsid w:val="004E32B0"/>
    <w:rsid w:val="004E34F0"/>
    <w:rsid w:val="004E3602"/>
    <w:rsid w:val="004E3C8E"/>
    <w:rsid w:val="004E3C95"/>
    <w:rsid w:val="004E4433"/>
    <w:rsid w:val="004E46F7"/>
    <w:rsid w:val="004E4A0A"/>
    <w:rsid w:val="004E4CBE"/>
    <w:rsid w:val="004E4DCD"/>
    <w:rsid w:val="004E528E"/>
    <w:rsid w:val="004E595E"/>
    <w:rsid w:val="004E6040"/>
    <w:rsid w:val="004E6324"/>
    <w:rsid w:val="004E632F"/>
    <w:rsid w:val="004E63DD"/>
    <w:rsid w:val="004E648A"/>
    <w:rsid w:val="004E65F9"/>
    <w:rsid w:val="004E6B67"/>
    <w:rsid w:val="004E6B72"/>
    <w:rsid w:val="004E6E19"/>
    <w:rsid w:val="004E7115"/>
    <w:rsid w:val="004E7A51"/>
    <w:rsid w:val="004E7B98"/>
    <w:rsid w:val="004E7C07"/>
    <w:rsid w:val="004E7D52"/>
    <w:rsid w:val="004E7DFB"/>
    <w:rsid w:val="004F0012"/>
    <w:rsid w:val="004F01A8"/>
    <w:rsid w:val="004F04EB"/>
    <w:rsid w:val="004F053D"/>
    <w:rsid w:val="004F05C2"/>
    <w:rsid w:val="004F09A9"/>
    <w:rsid w:val="004F0A03"/>
    <w:rsid w:val="004F0D27"/>
    <w:rsid w:val="004F0D85"/>
    <w:rsid w:val="004F0E9E"/>
    <w:rsid w:val="004F0F85"/>
    <w:rsid w:val="004F13E8"/>
    <w:rsid w:val="004F1825"/>
    <w:rsid w:val="004F1A87"/>
    <w:rsid w:val="004F1EDA"/>
    <w:rsid w:val="004F1F4B"/>
    <w:rsid w:val="004F20B3"/>
    <w:rsid w:val="004F24E0"/>
    <w:rsid w:val="004F25E3"/>
    <w:rsid w:val="004F2EE7"/>
    <w:rsid w:val="004F326A"/>
    <w:rsid w:val="004F3A34"/>
    <w:rsid w:val="004F3A8D"/>
    <w:rsid w:val="004F3BB1"/>
    <w:rsid w:val="004F42A8"/>
    <w:rsid w:val="004F4587"/>
    <w:rsid w:val="004F4800"/>
    <w:rsid w:val="004F4DEA"/>
    <w:rsid w:val="004F514F"/>
    <w:rsid w:val="004F532F"/>
    <w:rsid w:val="004F558D"/>
    <w:rsid w:val="004F5BB5"/>
    <w:rsid w:val="004F5EB3"/>
    <w:rsid w:val="004F610B"/>
    <w:rsid w:val="004F621C"/>
    <w:rsid w:val="004F668F"/>
    <w:rsid w:val="004F6985"/>
    <w:rsid w:val="004F69F2"/>
    <w:rsid w:val="004F6A3C"/>
    <w:rsid w:val="004F6D33"/>
    <w:rsid w:val="004F74B0"/>
    <w:rsid w:val="004F7616"/>
    <w:rsid w:val="004F7668"/>
    <w:rsid w:val="004F7938"/>
    <w:rsid w:val="004F7989"/>
    <w:rsid w:val="004F7BA4"/>
    <w:rsid w:val="004F7E33"/>
    <w:rsid w:val="004F7FAA"/>
    <w:rsid w:val="005001BC"/>
    <w:rsid w:val="00500244"/>
    <w:rsid w:val="0050027E"/>
    <w:rsid w:val="0050049E"/>
    <w:rsid w:val="0050064B"/>
    <w:rsid w:val="005006A0"/>
    <w:rsid w:val="00500706"/>
    <w:rsid w:val="00500B88"/>
    <w:rsid w:val="00500CF5"/>
    <w:rsid w:val="005012DC"/>
    <w:rsid w:val="005014C6"/>
    <w:rsid w:val="00501E0C"/>
    <w:rsid w:val="00501F65"/>
    <w:rsid w:val="0050208E"/>
    <w:rsid w:val="00502124"/>
    <w:rsid w:val="00502258"/>
    <w:rsid w:val="0050225F"/>
    <w:rsid w:val="00502326"/>
    <w:rsid w:val="00502749"/>
    <w:rsid w:val="00502A00"/>
    <w:rsid w:val="00502ABC"/>
    <w:rsid w:val="00502B7A"/>
    <w:rsid w:val="00502B8D"/>
    <w:rsid w:val="005030BC"/>
    <w:rsid w:val="0050316A"/>
    <w:rsid w:val="0050357D"/>
    <w:rsid w:val="005039CE"/>
    <w:rsid w:val="00503AA3"/>
    <w:rsid w:val="00503C13"/>
    <w:rsid w:val="00503C48"/>
    <w:rsid w:val="00503C77"/>
    <w:rsid w:val="00503D32"/>
    <w:rsid w:val="005040A0"/>
    <w:rsid w:val="005040D8"/>
    <w:rsid w:val="0050438D"/>
    <w:rsid w:val="005048B8"/>
    <w:rsid w:val="00505609"/>
    <w:rsid w:val="00505855"/>
    <w:rsid w:val="00505F30"/>
    <w:rsid w:val="0050610C"/>
    <w:rsid w:val="00506156"/>
    <w:rsid w:val="0050652E"/>
    <w:rsid w:val="00506CA2"/>
    <w:rsid w:val="00506F50"/>
    <w:rsid w:val="0050733E"/>
    <w:rsid w:val="00507429"/>
    <w:rsid w:val="005074EA"/>
    <w:rsid w:val="005075B2"/>
    <w:rsid w:val="005079B4"/>
    <w:rsid w:val="00507BB5"/>
    <w:rsid w:val="00507BE8"/>
    <w:rsid w:val="00507E38"/>
    <w:rsid w:val="00507F66"/>
    <w:rsid w:val="00507FDC"/>
    <w:rsid w:val="005102DE"/>
    <w:rsid w:val="0051031B"/>
    <w:rsid w:val="00510DCE"/>
    <w:rsid w:val="00510FBA"/>
    <w:rsid w:val="00510FE1"/>
    <w:rsid w:val="00511248"/>
    <w:rsid w:val="005112AE"/>
    <w:rsid w:val="00511462"/>
    <w:rsid w:val="0051155F"/>
    <w:rsid w:val="0051165C"/>
    <w:rsid w:val="00511BB8"/>
    <w:rsid w:val="00511ECA"/>
    <w:rsid w:val="00511F02"/>
    <w:rsid w:val="00512234"/>
    <w:rsid w:val="0051228F"/>
    <w:rsid w:val="00512368"/>
    <w:rsid w:val="005123BA"/>
    <w:rsid w:val="00512A0F"/>
    <w:rsid w:val="00512B50"/>
    <w:rsid w:val="00512B98"/>
    <w:rsid w:val="00513149"/>
    <w:rsid w:val="00513233"/>
    <w:rsid w:val="005134C6"/>
    <w:rsid w:val="005137A8"/>
    <w:rsid w:val="00513972"/>
    <w:rsid w:val="00513A67"/>
    <w:rsid w:val="00513A78"/>
    <w:rsid w:val="00513CAB"/>
    <w:rsid w:val="00513D48"/>
    <w:rsid w:val="00513D4E"/>
    <w:rsid w:val="00513DF7"/>
    <w:rsid w:val="0051410C"/>
    <w:rsid w:val="00514280"/>
    <w:rsid w:val="00514391"/>
    <w:rsid w:val="00514913"/>
    <w:rsid w:val="005149F4"/>
    <w:rsid w:val="00514A60"/>
    <w:rsid w:val="00514BD8"/>
    <w:rsid w:val="00514D6A"/>
    <w:rsid w:val="00514E5F"/>
    <w:rsid w:val="00515080"/>
    <w:rsid w:val="00515825"/>
    <w:rsid w:val="00515C34"/>
    <w:rsid w:val="005161BB"/>
    <w:rsid w:val="005163F2"/>
    <w:rsid w:val="00516439"/>
    <w:rsid w:val="005164D5"/>
    <w:rsid w:val="005164F1"/>
    <w:rsid w:val="005169F1"/>
    <w:rsid w:val="00516A86"/>
    <w:rsid w:val="00516BAC"/>
    <w:rsid w:val="00516CFF"/>
    <w:rsid w:val="00516DE0"/>
    <w:rsid w:val="00516EA4"/>
    <w:rsid w:val="0051724C"/>
    <w:rsid w:val="005175F7"/>
    <w:rsid w:val="0051777C"/>
    <w:rsid w:val="00517C11"/>
    <w:rsid w:val="00517D03"/>
    <w:rsid w:val="005200AA"/>
    <w:rsid w:val="005202F3"/>
    <w:rsid w:val="005206DF"/>
    <w:rsid w:val="005207D5"/>
    <w:rsid w:val="00520910"/>
    <w:rsid w:val="00520920"/>
    <w:rsid w:val="00520A37"/>
    <w:rsid w:val="00520AF3"/>
    <w:rsid w:val="00521208"/>
    <w:rsid w:val="0052144F"/>
    <w:rsid w:val="005215CF"/>
    <w:rsid w:val="00521779"/>
    <w:rsid w:val="005219CF"/>
    <w:rsid w:val="005219FE"/>
    <w:rsid w:val="00521B5E"/>
    <w:rsid w:val="00521D8E"/>
    <w:rsid w:val="00521E7A"/>
    <w:rsid w:val="00522648"/>
    <w:rsid w:val="005226A2"/>
    <w:rsid w:val="00522798"/>
    <w:rsid w:val="005232C0"/>
    <w:rsid w:val="00523404"/>
    <w:rsid w:val="00523606"/>
    <w:rsid w:val="0052374C"/>
    <w:rsid w:val="00523E87"/>
    <w:rsid w:val="005254C5"/>
    <w:rsid w:val="005255A2"/>
    <w:rsid w:val="0052563A"/>
    <w:rsid w:val="00525674"/>
    <w:rsid w:val="00525872"/>
    <w:rsid w:val="00525A29"/>
    <w:rsid w:val="00525BC5"/>
    <w:rsid w:val="00525CA9"/>
    <w:rsid w:val="0052622A"/>
    <w:rsid w:val="00526578"/>
    <w:rsid w:val="00526677"/>
    <w:rsid w:val="00526777"/>
    <w:rsid w:val="00526BBC"/>
    <w:rsid w:val="00526C04"/>
    <w:rsid w:val="00526C15"/>
    <w:rsid w:val="00526C65"/>
    <w:rsid w:val="00526FFA"/>
    <w:rsid w:val="005270E5"/>
    <w:rsid w:val="005273C2"/>
    <w:rsid w:val="00527666"/>
    <w:rsid w:val="0052772E"/>
    <w:rsid w:val="00527A02"/>
    <w:rsid w:val="00527BF4"/>
    <w:rsid w:val="00527C0B"/>
    <w:rsid w:val="00527DCA"/>
    <w:rsid w:val="00527EC9"/>
    <w:rsid w:val="0053005B"/>
    <w:rsid w:val="00530342"/>
    <w:rsid w:val="00530932"/>
    <w:rsid w:val="00530B99"/>
    <w:rsid w:val="00530CC9"/>
    <w:rsid w:val="005313E8"/>
    <w:rsid w:val="00531B48"/>
    <w:rsid w:val="00531CA0"/>
    <w:rsid w:val="00531D48"/>
    <w:rsid w:val="005321BD"/>
    <w:rsid w:val="005326B9"/>
    <w:rsid w:val="0053288E"/>
    <w:rsid w:val="00532A02"/>
    <w:rsid w:val="00532A74"/>
    <w:rsid w:val="00532F48"/>
    <w:rsid w:val="00533336"/>
    <w:rsid w:val="0053349C"/>
    <w:rsid w:val="005335A8"/>
    <w:rsid w:val="00533677"/>
    <w:rsid w:val="00533830"/>
    <w:rsid w:val="00533872"/>
    <w:rsid w:val="00533C58"/>
    <w:rsid w:val="00533E47"/>
    <w:rsid w:val="00533F9F"/>
    <w:rsid w:val="0053448D"/>
    <w:rsid w:val="0053499F"/>
    <w:rsid w:val="005349A9"/>
    <w:rsid w:val="00534B42"/>
    <w:rsid w:val="00534E12"/>
    <w:rsid w:val="0053559A"/>
    <w:rsid w:val="0053567F"/>
    <w:rsid w:val="00535C1E"/>
    <w:rsid w:val="00535EEC"/>
    <w:rsid w:val="0053611C"/>
    <w:rsid w:val="00536263"/>
    <w:rsid w:val="005365D7"/>
    <w:rsid w:val="00536C08"/>
    <w:rsid w:val="005370D7"/>
    <w:rsid w:val="005371AF"/>
    <w:rsid w:val="00537775"/>
    <w:rsid w:val="005377EC"/>
    <w:rsid w:val="00537BC3"/>
    <w:rsid w:val="00537CBB"/>
    <w:rsid w:val="005401F9"/>
    <w:rsid w:val="00540340"/>
    <w:rsid w:val="0054084E"/>
    <w:rsid w:val="00540DFC"/>
    <w:rsid w:val="00541477"/>
    <w:rsid w:val="005418C6"/>
    <w:rsid w:val="00541D4C"/>
    <w:rsid w:val="00541F19"/>
    <w:rsid w:val="00541F9A"/>
    <w:rsid w:val="005422B6"/>
    <w:rsid w:val="00542304"/>
    <w:rsid w:val="005423B6"/>
    <w:rsid w:val="005424D8"/>
    <w:rsid w:val="005426A1"/>
    <w:rsid w:val="005426C4"/>
    <w:rsid w:val="00542B10"/>
    <w:rsid w:val="00542DE1"/>
    <w:rsid w:val="00543459"/>
    <w:rsid w:val="0054346D"/>
    <w:rsid w:val="005434C8"/>
    <w:rsid w:val="005439F2"/>
    <w:rsid w:val="00543BE6"/>
    <w:rsid w:val="00543CC8"/>
    <w:rsid w:val="00544385"/>
    <w:rsid w:val="00544545"/>
    <w:rsid w:val="005445E4"/>
    <w:rsid w:val="0054489B"/>
    <w:rsid w:val="0054535D"/>
    <w:rsid w:val="0054553F"/>
    <w:rsid w:val="0054578C"/>
    <w:rsid w:val="00545DE2"/>
    <w:rsid w:val="00545E10"/>
    <w:rsid w:val="00545E3C"/>
    <w:rsid w:val="00545E64"/>
    <w:rsid w:val="00545EDB"/>
    <w:rsid w:val="00545F2D"/>
    <w:rsid w:val="00546160"/>
    <w:rsid w:val="00546247"/>
    <w:rsid w:val="00546527"/>
    <w:rsid w:val="00546B2B"/>
    <w:rsid w:val="00546E5A"/>
    <w:rsid w:val="00547223"/>
    <w:rsid w:val="0054722D"/>
    <w:rsid w:val="00547265"/>
    <w:rsid w:val="0054737D"/>
    <w:rsid w:val="005477F9"/>
    <w:rsid w:val="00550402"/>
    <w:rsid w:val="00550A82"/>
    <w:rsid w:val="0055107A"/>
    <w:rsid w:val="00551288"/>
    <w:rsid w:val="005514B0"/>
    <w:rsid w:val="005515E3"/>
    <w:rsid w:val="00551708"/>
    <w:rsid w:val="00551779"/>
    <w:rsid w:val="00551D21"/>
    <w:rsid w:val="00552295"/>
    <w:rsid w:val="0055276B"/>
    <w:rsid w:val="005527E9"/>
    <w:rsid w:val="00552810"/>
    <w:rsid w:val="00552E8C"/>
    <w:rsid w:val="005532B5"/>
    <w:rsid w:val="005536EE"/>
    <w:rsid w:val="00553858"/>
    <w:rsid w:val="0055386F"/>
    <w:rsid w:val="00553AA6"/>
    <w:rsid w:val="00554257"/>
    <w:rsid w:val="00554895"/>
    <w:rsid w:val="00554F43"/>
    <w:rsid w:val="00555AB5"/>
    <w:rsid w:val="00555ABC"/>
    <w:rsid w:val="00555C62"/>
    <w:rsid w:val="005560CE"/>
    <w:rsid w:val="005562B1"/>
    <w:rsid w:val="0055671B"/>
    <w:rsid w:val="005567CB"/>
    <w:rsid w:val="005567F8"/>
    <w:rsid w:val="00556958"/>
    <w:rsid w:val="005572E1"/>
    <w:rsid w:val="00557526"/>
    <w:rsid w:val="00557AC6"/>
    <w:rsid w:val="00557EB1"/>
    <w:rsid w:val="005600EE"/>
    <w:rsid w:val="00560330"/>
    <w:rsid w:val="005603FA"/>
    <w:rsid w:val="00560E1B"/>
    <w:rsid w:val="0056129A"/>
    <w:rsid w:val="00561306"/>
    <w:rsid w:val="00561D4D"/>
    <w:rsid w:val="00561F70"/>
    <w:rsid w:val="005622A2"/>
    <w:rsid w:val="005624D0"/>
    <w:rsid w:val="005626DE"/>
    <w:rsid w:val="005629F6"/>
    <w:rsid w:val="00562C80"/>
    <w:rsid w:val="00562D14"/>
    <w:rsid w:val="00562DAB"/>
    <w:rsid w:val="00562E70"/>
    <w:rsid w:val="00563199"/>
    <w:rsid w:val="005631F3"/>
    <w:rsid w:val="0056353C"/>
    <w:rsid w:val="00563AD8"/>
    <w:rsid w:val="00563D14"/>
    <w:rsid w:val="00564062"/>
    <w:rsid w:val="0056442E"/>
    <w:rsid w:val="0056456F"/>
    <w:rsid w:val="0056484A"/>
    <w:rsid w:val="005648C5"/>
    <w:rsid w:val="00564A0D"/>
    <w:rsid w:val="00564BE8"/>
    <w:rsid w:val="00564E11"/>
    <w:rsid w:val="00565050"/>
    <w:rsid w:val="005651CE"/>
    <w:rsid w:val="005653F1"/>
    <w:rsid w:val="00565638"/>
    <w:rsid w:val="005657BF"/>
    <w:rsid w:val="0056583B"/>
    <w:rsid w:val="00565A72"/>
    <w:rsid w:val="00565BB9"/>
    <w:rsid w:val="00565CB4"/>
    <w:rsid w:val="00565DAB"/>
    <w:rsid w:val="00565E59"/>
    <w:rsid w:val="005663CF"/>
    <w:rsid w:val="0056671C"/>
    <w:rsid w:val="0056678A"/>
    <w:rsid w:val="005667D8"/>
    <w:rsid w:val="0056687B"/>
    <w:rsid w:val="0056687F"/>
    <w:rsid w:val="00567120"/>
    <w:rsid w:val="005672E8"/>
    <w:rsid w:val="0056750F"/>
    <w:rsid w:val="0056761D"/>
    <w:rsid w:val="00567741"/>
    <w:rsid w:val="0056798A"/>
    <w:rsid w:val="00570090"/>
    <w:rsid w:val="005703FD"/>
    <w:rsid w:val="00570473"/>
    <w:rsid w:val="00570596"/>
    <w:rsid w:val="005706EF"/>
    <w:rsid w:val="00570834"/>
    <w:rsid w:val="00570878"/>
    <w:rsid w:val="005709A3"/>
    <w:rsid w:val="005709F7"/>
    <w:rsid w:val="00570E5B"/>
    <w:rsid w:val="00570EC1"/>
    <w:rsid w:val="0057102B"/>
    <w:rsid w:val="00571273"/>
    <w:rsid w:val="00571476"/>
    <w:rsid w:val="0057152A"/>
    <w:rsid w:val="00571591"/>
    <w:rsid w:val="00571A05"/>
    <w:rsid w:val="00571D10"/>
    <w:rsid w:val="00571D62"/>
    <w:rsid w:val="00571F40"/>
    <w:rsid w:val="0057207C"/>
    <w:rsid w:val="005720F4"/>
    <w:rsid w:val="0057217C"/>
    <w:rsid w:val="00572195"/>
    <w:rsid w:val="005721D0"/>
    <w:rsid w:val="005722E8"/>
    <w:rsid w:val="00572444"/>
    <w:rsid w:val="00572588"/>
    <w:rsid w:val="00572659"/>
    <w:rsid w:val="005728B4"/>
    <w:rsid w:val="0057299D"/>
    <w:rsid w:val="00572AE2"/>
    <w:rsid w:val="00573084"/>
    <w:rsid w:val="005731D5"/>
    <w:rsid w:val="0057333E"/>
    <w:rsid w:val="005739D9"/>
    <w:rsid w:val="00573A03"/>
    <w:rsid w:val="00573AA7"/>
    <w:rsid w:val="00573EEE"/>
    <w:rsid w:val="0057409B"/>
    <w:rsid w:val="005742B2"/>
    <w:rsid w:val="00574376"/>
    <w:rsid w:val="00574592"/>
    <w:rsid w:val="00574721"/>
    <w:rsid w:val="005749BC"/>
    <w:rsid w:val="00574AF0"/>
    <w:rsid w:val="00574D69"/>
    <w:rsid w:val="00574F56"/>
    <w:rsid w:val="005750F4"/>
    <w:rsid w:val="005753C8"/>
    <w:rsid w:val="005754F6"/>
    <w:rsid w:val="0057580F"/>
    <w:rsid w:val="005758F9"/>
    <w:rsid w:val="0057611D"/>
    <w:rsid w:val="0057653A"/>
    <w:rsid w:val="00576562"/>
    <w:rsid w:val="00576B3C"/>
    <w:rsid w:val="00576E19"/>
    <w:rsid w:val="00576F9F"/>
    <w:rsid w:val="00576FA6"/>
    <w:rsid w:val="005771C8"/>
    <w:rsid w:val="005776E0"/>
    <w:rsid w:val="00577C3F"/>
    <w:rsid w:val="00577C82"/>
    <w:rsid w:val="00577D7C"/>
    <w:rsid w:val="00577F22"/>
    <w:rsid w:val="00580178"/>
    <w:rsid w:val="00580504"/>
    <w:rsid w:val="00580BFD"/>
    <w:rsid w:val="0058116F"/>
    <w:rsid w:val="005812D2"/>
    <w:rsid w:val="00581478"/>
    <w:rsid w:val="0058152E"/>
    <w:rsid w:val="00581670"/>
    <w:rsid w:val="0058222A"/>
    <w:rsid w:val="005826D0"/>
    <w:rsid w:val="005827E1"/>
    <w:rsid w:val="00582984"/>
    <w:rsid w:val="00582B6B"/>
    <w:rsid w:val="00582CE4"/>
    <w:rsid w:val="00583113"/>
    <w:rsid w:val="005831E3"/>
    <w:rsid w:val="005832F0"/>
    <w:rsid w:val="005836F5"/>
    <w:rsid w:val="00583780"/>
    <w:rsid w:val="005838A3"/>
    <w:rsid w:val="005839B3"/>
    <w:rsid w:val="00583B1E"/>
    <w:rsid w:val="00583D97"/>
    <w:rsid w:val="00583E8C"/>
    <w:rsid w:val="00583EFD"/>
    <w:rsid w:val="00584420"/>
    <w:rsid w:val="005845D1"/>
    <w:rsid w:val="00584951"/>
    <w:rsid w:val="00584B08"/>
    <w:rsid w:val="00584C46"/>
    <w:rsid w:val="00584D2B"/>
    <w:rsid w:val="00584E33"/>
    <w:rsid w:val="00584E5E"/>
    <w:rsid w:val="00584F54"/>
    <w:rsid w:val="00584F64"/>
    <w:rsid w:val="0058548E"/>
    <w:rsid w:val="005858FE"/>
    <w:rsid w:val="00585AC6"/>
    <w:rsid w:val="00585ADB"/>
    <w:rsid w:val="00585B27"/>
    <w:rsid w:val="00585CFD"/>
    <w:rsid w:val="00585D97"/>
    <w:rsid w:val="00585F4B"/>
    <w:rsid w:val="00586012"/>
    <w:rsid w:val="005865D0"/>
    <w:rsid w:val="00586768"/>
    <w:rsid w:val="005867EC"/>
    <w:rsid w:val="00586AB1"/>
    <w:rsid w:val="00586EC6"/>
    <w:rsid w:val="00586FB6"/>
    <w:rsid w:val="005870C6"/>
    <w:rsid w:val="005871C5"/>
    <w:rsid w:val="005872FA"/>
    <w:rsid w:val="00587350"/>
    <w:rsid w:val="005873B7"/>
    <w:rsid w:val="00587569"/>
    <w:rsid w:val="00587AA8"/>
    <w:rsid w:val="00587AB2"/>
    <w:rsid w:val="00587DE9"/>
    <w:rsid w:val="00587E8B"/>
    <w:rsid w:val="0058960C"/>
    <w:rsid w:val="0059021D"/>
    <w:rsid w:val="005908A0"/>
    <w:rsid w:val="0059092C"/>
    <w:rsid w:val="00590FF6"/>
    <w:rsid w:val="00591032"/>
    <w:rsid w:val="005913AF"/>
    <w:rsid w:val="0059146A"/>
    <w:rsid w:val="00591528"/>
    <w:rsid w:val="00591588"/>
    <w:rsid w:val="00591597"/>
    <w:rsid w:val="0059166B"/>
    <w:rsid w:val="005917D6"/>
    <w:rsid w:val="00591879"/>
    <w:rsid w:val="00591AB4"/>
    <w:rsid w:val="00591CE8"/>
    <w:rsid w:val="00592180"/>
    <w:rsid w:val="0059282A"/>
    <w:rsid w:val="00592A36"/>
    <w:rsid w:val="00592CA5"/>
    <w:rsid w:val="00592E7F"/>
    <w:rsid w:val="00592F65"/>
    <w:rsid w:val="005930F6"/>
    <w:rsid w:val="00593385"/>
    <w:rsid w:val="005933B6"/>
    <w:rsid w:val="0059342B"/>
    <w:rsid w:val="0059368E"/>
    <w:rsid w:val="00593D3F"/>
    <w:rsid w:val="00594382"/>
    <w:rsid w:val="005947A8"/>
    <w:rsid w:val="005949C8"/>
    <w:rsid w:val="00594C2C"/>
    <w:rsid w:val="00594D6F"/>
    <w:rsid w:val="00594EE8"/>
    <w:rsid w:val="00595400"/>
    <w:rsid w:val="005958B1"/>
    <w:rsid w:val="00595D29"/>
    <w:rsid w:val="00595E2D"/>
    <w:rsid w:val="00596306"/>
    <w:rsid w:val="005964B6"/>
    <w:rsid w:val="00596B13"/>
    <w:rsid w:val="005975CB"/>
    <w:rsid w:val="005976BA"/>
    <w:rsid w:val="005977A0"/>
    <w:rsid w:val="005977BC"/>
    <w:rsid w:val="00597808"/>
    <w:rsid w:val="00597902"/>
    <w:rsid w:val="00597948"/>
    <w:rsid w:val="005A0531"/>
    <w:rsid w:val="005A05A0"/>
    <w:rsid w:val="005A0706"/>
    <w:rsid w:val="005A0753"/>
    <w:rsid w:val="005A0B74"/>
    <w:rsid w:val="005A103A"/>
    <w:rsid w:val="005A12B8"/>
    <w:rsid w:val="005A1350"/>
    <w:rsid w:val="005A1443"/>
    <w:rsid w:val="005A1469"/>
    <w:rsid w:val="005A15A2"/>
    <w:rsid w:val="005A17F3"/>
    <w:rsid w:val="005A19C6"/>
    <w:rsid w:val="005A1AB5"/>
    <w:rsid w:val="005A1EDC"/>
    <w:rsid w:val="005A1F99"/>
    <w:rsid w:val="005A1FAD"/>
    <w:rsid w:val="005A27FD"/>
    <w:rsid w:val="005A2859"/>
    <w:rsid w:val="005A2CCB"/>
    <w:rsid w:val="005A2D93"/>
    <w:rsid w:val="005A2DB4"/>
    <w:rsid w:val="005A3014"/>
    <w:rsid w:val="005A30F4"/>
    <w:rsid w:val="005A328C"/>
    <w:rsid w:val="005A38E9"/>
    <w:rsid w:val="005A3C46"/>
    <w:rsid w:val="005A3D98"/>
    <w:rsid w:val="005A3DF2"/>
    <w:rsid w:val="005A3EC4"/>
    <w:rsid w:val="005A4005"/>
    <w:rsid w:val="005A44D8"/>
    <w:rsid w:val="005A496C"/>
    <w:rsid w:val="005A4C73"/>
    <w:rsid w:val="005A4F7D"/>
    <w:rsid w:val="005A5113"/>
    <w:rsid w:val="005A51F2"/>
    <w:rsid w:val="005A55EB"/>
    <w:rsid w:val="005A5721"/>
    <w:rsid w:val="005A5D0D"/>
    <w:rsid w:val="005A5D91"/>
    <w:rsid w:val="005A5FA5"/>
    <w:rsid w:val="005A6135"/>
    <w:rsid w:val="005A6252"/>
    <w:rsid w:val="005A67C8"/>
    <w:rsid w:val="005A6840"/>
    <w:rsid w:val="005A6B60"/>
    <w:rsid w:val="005A6BB9"/>
    <w:rsid w:val="005A6CD1"/>
    <w:rsid w:val="005A6F16"/>
    <w:rsid w:val="005A6F1A"/>
    <w:rsid w:val="005A6F81"/>
    <w:rsid w:val="005A6FB5"/>
    <w:rsid w:val="005A7005"/>
    <w:rsid w:val="005A725A"/>
    <w:rsid w:val="005A72EA"/>
    <w:rsid w:val="005B0096"/>
    <w:rsid w:val="005B045D"/>
    <w:rsid w:val="005B047C"/>
    <w:rsid w:val="005B05CD"/>
    <w:rsid w:val="005B064F"/>
    <w:rsid w:val="005B07CF"/>
    <w:rsid w:val="005B096E"/>
    <w:rsid w:val="005B0C51"/>
    <w:rsid w:val="005B0EF4"/>
    <w:rsid w:val="005B125A"/>
    <w:rsid w:val="005B135D"/>
    <w:rsid w:val="005B169B"/>
    <w:rsid w:val="005B1E44"/>
    <w:rsid w:val="005B2226"/>
    <w:rsid w:val="005B2430"/>
    <w:rsid w:val="005B25DC"/>
    <w:rsid w:val="005B2840"/>
    <w:rsid w:val="005B2ACD"/>
    <w:rsid w:val="005B2FC3"/>
    <w:rsid w:val="005B3152"/>
    <w:rsid w:val="005B3248"/>
    <w:rsid w:val="005B32DA"/>
    <w:rsid w:val="005B34CE"/>
    <w:rsid w:val="005B3999"/>
    <w:rsid w:val="005B4116"/>
    <w:rsid w:val="005B4272"/>
    <w:rsid w:val="005B44D4"/>
    <w:rsid w:val="005B4531"/>
    <w:rsid w:val="005B4547"/>
    <w:rsid w:val="005B474F"/>
    <w:rsid w:val="005B490A"/>
    <w:rsid w:val="005B4B6C"/>
    <w:rsid w:val="005B4C4A"/>
    <w:rsid w:val="005B4DE5"/>
    <w:rsid w:val="005B4E86"/>
    <w:rsid w:val="005B514C"/>
    <w:rsid w:val="005B51EA"/>
    <w:rsid w:val="005B54ED"/>
    <w:rsid w:val="005B5875"/>
    <w:rsid w:val="005B5BDA"/>
    <w:rsid w:val="005B62FD"/>
    <w:rsid w:val="005B6769"/>
    <w:rsid w:val="005B6922"/>
    <w:rsid w:val="005B7041"/>
    <w:rsid w:val="005B7136"/>
    <w:rsid w:val="005B7640"/>
    <w:rsid w:val="005B7664"/>
    <w:rsid w:val="005B76A7"/>
    <w:rsid w:val="005B78B0"/>
    <w:rsid w:val="005B7A3B"/>
    <w:rsid w:val="005B7E02"/>
    <w:rsid w:val="005B7ED9"/>
    <w:rsid w:val="005B7F59"/>
    <w:rsid w:val="005C0104"/>
    <w:rsid w:val="005C012F"/>
    <w:rsid w:val="005C0486"/>
    <w:rsid w:val="005C055C"/>
    <w:rsid w:val="005C0687"/>
    <w:rsid w:val="005C0771"/>
    <w:rsid w:val="005C0C18"/>
    <w:rsid w:val="005C0E87"/>
    <w:rsid w:val="005C1482"/>
    <w:rsid w:val="005C1B3E"/>
    <w:rsid w:val="005C2018"/>
    <w:rsid w:val="005C2438"/>
    <w:rsid w:val="005C2CDA"/>
    <w:rsid w:val="005C2D55"/>
    <w:rsid w:val="005C2DB6"/>
    <w:rsid w:val="005C2EA6"/>
    <w:rsid w:val="005C32FF"/>
    <w:rsid w:val="005C375F"/>
    <w:rsid w:val="005C379E"/>
    <w:rsid w:val="005C3C09"/>
    <w:rsid w:val="005C3E94"/>
    <w:rsid w:val="005C3F9F"/>
    <w:rsid w:val="005C4039"/>
    <w:rsid w:val="005C40C6"/>
    <w:rsid w:val="005C4535"/>
    <w:rsid w:val="005C45B7"/>
    <w:rsid w:val="005C4697"/>
    <w:rsid w:val="005C49DA"/>
    <w:rsid w:val="005C49FA"/>
    <w:rsid w:val="005C4D6A"/>
    <w:rsid w:val="005C5046"/>
    <w:rsid w:val="005C528C"/>
    <w:rsid w:val="005C56A4"/>
    <w:rsid w:val="005C57BB"/>
    <w:rsid w:val="005C5837"/>
    <w:rsid w:val="005C5AAB"/>
    <w:rsid w:val="005C5C33"/>
    <w:rsid w:val="005C5C60"/>
    <w:rsid w:val="005C5DDD"/>
    <w:rsid w:val="005C6064"/>
    <w:rsid w:val="005C6191"/>
    <w:rsid w:val="005C629B"/>
    <w:rsid w:val="005C6317"/>
    <w:rsid w:val="005C652C"/>
    <w:rsid w:val="005C6533"/>
    <w:rsid w:val="005C66DC"/>
    <w:rsid w:val="005C6A82"/>
    <w:rsid w:val="005C6B29"/>
    <w:rsid w:val="005C6E04"/>
    <w:rsid w:val="005C7092"/>
    <w:rsid w:val="005C741A"/>
    <w:rsid w:val="005C74BC"/>
    <w:rsid w:val="005C75B2"/>
    <w:rsid w:val="005C7727"/>
    <w:rsid w:val="005C7814"/>
    <w:rsid w:val="005C78B5"/>
    <w:rsid w:val="005C7955"/>
    <w:rsid w:val="005C7B41"/>
    <w:rsid w:val="005C7BE1"/>
    <w:rsid w:val="005C7DCE"/>
    <w:rsid w:val="005C7F82"/>
    <w:rsid w:val="005C7FDE"/>
    <w:rsid w:val="005D02AA"/>
    <w:rsid w:val="005D05A8"/>
    <w:rsid w:val="005D05CE"/>
    <w:rsid w:val="005D08DD"/>
    <w:rsid w:val="005D0D0A"/>
    <w:rsid w:val="005D0E93"/>
    <w:rsid w:val="005D13BC"/>
    <w:rsid w:val="005D1634"/>
    <w:rsid w:val="005D171F"/>
    <w:rsid w:val="005D18FA"/>
    <w:rsid w:val="005D194C"/>
    <w:rsid w:val="005D199C"/>
    <w:rsid w:val="005D1D43"/>
    <w:rsid w:val="005D1D5F"/>
    <w:rsid w:val="005D1E2A"/>
    <w:rsid w:val="005D203B"/>
    <w:rsid w:val="005D22A9"/>
    <w:rsid w:val="005D22FC"/>
    <w:rsid w:val="005D2576"/>
    <w:rsid w:val="005D25ED"/>
    <w:rsid w:val="005D28AB"/>
    <w:rsid w:val="005D2BA7"/>
    <w:rsid w:val="005D30E2"/>
    <w:rsid w:val="005D3147"/>
    <w:rsid w:val="005D33B6"/>
    <w:rsid w:val="005D34EA"/>
    <w:rsid w:val="005D3AF4"/>
    <w:rsid w:val="005D3CCE"/>
    <w:rsid w:val="005D3F0E"/>
    <w:rsid w:val="005D3FAF"/>
    <w:rsid w:val="005D4014"/>
    <w:rsid w:val="005D4171"/>
    <w:rsid w:val="005D43CB"/>
    <w:rsid w:val="005D4527"/>
    <w:rsid w:val="005D47D0"/>
    <w:rsid w:val="005D4AA9"/>
    <w:rsid w:val="005D4CA6"/>
    <w:rsid w:val="005D4E6C"/>
    <w:rsid w:val="005D5194"/>
    <w:rsid w:val="005D55E2"/>
    <w:rsid w:val="005D5715"/>
    <w:rsid w:val="005D5986"/>
    <w:rsid w:val="005D5CBD"/>
    <w:rsid w:val="005D5E5F"/>
    <w:rsid w:val="005D5EED"/>
    <w:rsid w:val="005D605A"/>
    <w:rsid w:val="005D607B"/>
    <w:rsid w:val="005D6253"/>
    <w:rsid w:val="005D6E2D"/>
    <w:rsid w:val="005D75F1"/>
    <w:rsid w:val="005D76AB"/>
    <w:rsid w:val="005D779C"/>
    <w:rsid w:val="005D78E3"/>
    <w:rsid w:val="005D7CA8"/>
    <w:rsid w:val="005D7CF2"/>
    <w:rsid w:val="005E04B2"/>
    <w:rsid w:val="005E063C"/>
    <w:rsid w:val="005E06D7"/>
    <w:rsid w:val="005E081B"/>
    <w:rsid w:val="005E0828"/>
    <w:rsid w:val="005E0E91"/>
    <w:rsid w:val="005E1323"/>
    <w:rsid w:val="005E148E"/>
    <w:rsid w:val="005E16B8"/>
    <w:rsid w:val="005E16D4"/>
    <w:rsid w:val="005E17AD"/>
    <w:rsid w:val="005E1DA3"/>
    <w:rsid w:val="005E203C"/>
    <w:rsid w:val="005E2093"/>
    <w:rsid w:val="005E2202"/>
    <w:rsid w:val="005E29B3"/>
    <w:rsid w:val="005E2A78"/>
    <w:rsid w:val="005E2E03"/>
    <w:rsid w:val="005E3430"/>
    <w:rsid w:val="005E34BB"/>
    <w:rsid w:val="005E3581"/>
    <w:rsid w:val="005E3B5E"/>
    <w:rsid w:val="005E3E99"/>
    <w:rsid w:val="005E4140"/>
    <w:rsid w:val="005E4180"/>
    <w:rsid w:val="005E43BB"/>
    <w:rsid w:val="005E43C4"/>
    <w:rsid w:val="005E45B9"/>
    <w:rsid w:val="005E4602"/>
    <w:rsid w:val="005E46B9"/>
    <w:rsid w:val="005E47D1"/>
    <w:rsid w:val="005E4A28"/>
    <w:rsid w:val="005E4D30"/>
    <w:rsid w:val="005E4EC6"/>
    <w:rsid w:val="005E53AA"/>
    <w:rsid w:val="005E544F"/>
    <w:rsid w:val="005E55F6"/>
    <w:rsid w:val="005E5B69"/>
    <w:rsid w:val="005E64AD"/>
    <w:rsid w:val="005E65F9"/>
    <w:rsid w:val="005E67FA"/>
    <w:rsid w:val="005E6BAF"/>
    <w:rsid w:val="005E6E9C"/>
    <w:rsid w:val="005E6FF3"/>
    <w:rsid w:val="005E7035"/>
    <w:rsid w:val="005E7101"/>
    <w:rsid w:val="005E735D"/>
    <w:rsid w:val="005E7450"/>
    <w:rsid w:val="005E74E6"/>
    <w:rsid w:val="005E7A60"/>
    <w:rsid w:val="005E7B6B"/>
    <w:rsid w:val="005E7C37"/>
    <w:rsid w:val="005E7D3F"/>
    <w:rsid w:val="005E7D79"/>
    <w:rsid w:val="005E7E33"/>
    <w:rsid w:val="005E7E65"/>
    <w:rsid w:val="005F012D"/>
    <w:rsid w:val="005F02A8"/>
    <w:rsid w:val="005F0492"/>
    <w:rsid w:val="005F0611"/>
    <w:rsid w:val="005F093B"/>
    <w:rsid w:val="005F0A49"/>
    <w:rsid w:val="005F0A59"/>
    <w:rsid w:val="005F0F43"/>
    <w:rsid w:val="005F11D5"/>
    <w:rsid w:val="005F13A5"/>
    <w:rsid w:val="005F1949"/>
    <w:rsid w:val="005F1A6E"/>
    <w:rsid w:val="005F1A90"/>
    <w:rsid w:val="005F1CF2"/>
    <w:rsid w:val="005F1FD6"/>
    <w:rsid w:val="005F20AB"/>
    <w:rsid w:val="005F2128"/>
    <w:rsid w:val="005F22A2"/>
    <w:rsid w:val="005F24B2"/>
    <w:rsid w:val="005F24CD"/>
    <w:rsid w:val="005F2676"/>
    <w:rsid w:val="005F2796"/>
    <w:rsid w:val="005F285B"/>
    <w:rsid w:val="005F2AC8"/>
    <w:rsid w:val="005F2B15"/>
    <w:rsid w:val="005F2BC4"/>
    <w:rsid w:val="005F2CDF"/>
    <w:rsid w:val="005F2E53"/>
    <w:rsid w:val="005F2F7C"/>
    <w:rsid w:val="005F3025"/>
    <w:rsid w:val="005F3081"/>
    <w:rsid w:val="005F31A9"/>
    <w:rsid w:val="005F3620"/>
    <w:rsid w:val="005F366B"/>
    <w:rsid w:val="005F3A66"/>
    <w:rsid w:val="005F3BB9"/>
    <w:rsid w:val="005F3BCD"/>
    <w:rsid w:val="005F3C20"/>
    <w:rsid w:val="005F3C99"/>
    <w:rsid w:val="005F3D90"/>
    <w:rsid w:val="005F4143"/>
    <w:rsid w:val="005F42B2"/>
    <w:rsid w:val="005F42C3"/>
    <w:rsid w:val="005F44A3"/>
    <w:rsid w:val="005F4522"/>
    <w:rsid w:val="005F4533"/>
    <w:rsid w:val="005F4696"/>
    <w:rsid w:val="005F46D8"/>
    <w:rsid w:val="005F477E"/>
    <w:rsid w:val="005F4B3A"/>
    <w:rsid w:val="005F4BA4"/>
    <w:rsid w:val="005F4DD0"/>
    <w:rsid w:val="005F507A"/>
    <w:rsid w:val="005F516A"/>
    <w:rsid w:val="005F5578"/>
    <w:rsid w:val="005F587C"/>
    <w:rsid w:val="005F59A3"/>
    <w:rsid w:val="005F5B97"/>
    <w:rsid w:val="005F5BD6"/>
    <w:rsid w:val="005F5C56"/>
    <w:rsid w:val="005F5E04"/>
    <w:rsid w:val="005F6CB5"/>
    <w:rsid w:val="005F7503"/>
    <w:rsid w:val="005F7601"/>
    <w:rsid w:val="005F7761"/>
    <w:rsid w:val="005F7C61"/>
    <w:rsid w:val="005F7E35"/>
    <w:rsid w:val="00600107"/>
    <w:rsid w:val="0060060D"/>
    <w:rsid w:val="006008AC"/>
    <w:rsid w:val="00600F22"/>
    <w:rsid w:val="00600FC8"/>
    <w:rsid w:val="0060100D"/>
    <w:rsid w:val="006010AB"/>
    <w:rsid w:val="006010E5"/>
    <w:rsid w:val="00601175"/>
    <w:rsid w:val="006011A4"/>
    <w:rsid w:val="006011E9"/>
    <w:rsid w:val="0060132A"/>
    <w:rsid w:val="00601834"/>
    <w:rsid w:val="00601A85"/>
    <w:rsid w:val="00601CD2"/>
    <w:rsid w:val="00601DC9"/>
    <w:rsid w:val="0060211B"/>
    <w:rsid w:val="0060219A"/>
    <w:rsid w:val="006022DF"/>
    <w:rsid w:val="00602475"/>
    <w:rsid w:val="00602733"/>
    <w:rsid w:val="006028F1"/>
    <w:rsid w:val="00602C59"/>
    <w:rsid w:val="00603411"/>
    <w:rsid w:val="006036D3"/>
    <w:rsid w:val="00603F6D"/>
    <w:rsid w:val="00603F79"/>
    <w:rsid w:val="006041D8"/>
    <w:rsid w:val="0060435D"/>
    <w:rsid w:val="00604399"/>
    <w:rsid w:val="006046B5"/>
    <w:rsid w:val="00604AFC"/>
    <w:rsid w:val="00604B84"/>
    <w:rsid w:val="00604B8C"/>
    <w:rsid w:val="00604CA1"/>
    <w:rsid w:val="00604DAE"/>
    <w:rsid w:val="00605179"/>
    <w:rsid w:val="006053DB"/>
    <w:rsid w:val="00605540"/>
    <w:rsid w:val="00605762"/>
    <w:rsid w:val="006058BB"/>
    <w:rsid w:val="00605AC8"/>
    <w:rsid w:val="00605B77"/>
    <w:rsid w:val="00605C14"/>
    <w:rsid w:val="00605D7E"/>
    <w:rsid w:val="00605E0B"/>
    <w:rsid w:val="00605F67"/>
    <w:rsid w:val="00606153"/>
    <w:rsid w:val="006062CD"/>
    <w:rsid w:val="00606969"/>
    <w:rsid w:val="00606D2E"/>
    <w:rsid w:val="00606EEB"/>
    <w:rsid w:val="006070E3"/>
    <w:rsid w:val="00607754"/>
    <w:rsid w:val="00607A1F"/>
    <w:rsid w:val="00607A91"/>
    <w:rsid w:val="006105B5"/>
    <w:rsid w:val="0061067C"/>
    <w:rsid w:val="00610831"/>
    <w:rsid w:val="0061091B"/>
    <w:rsid w:val="00610B5C"/>
    <w:rsid w:val="006110B2"/>
    <w:rsid w:val="00611112"/>
    <w:rsid w:val="0061119C"/>
    <w:rsid w:val="0061139E"/>
    <w:rsid w:val="0061148B"/>
    <w:rsid w:val="00611969"/>
    <w:rsid w:val="006119F5"/>
    <w:rsid w:val="00611C9E"/>
    <w:rsid w:val="00611E10"/>
    <w:rsid w:val="00612020"/>
    <w:rsid w:val="006124EC"/>
    <w:rsid w:val="0061278E"/>
    <w:rsid w:val="006127FC"/>
    <w:rsid w:val="0061282A"/>
    <w:rsid w:val="006129A2"/>
    <w:rsid w:val="006129D4"/>
    <w:rsid w:val="00612A26"/>
    <w:rsid w:val="00612CA4"/>
    <w:rsid w:val="00612EA5"/>
    <w:rsid w:val="00612EBC"/>
    <w:rsid w:val="00612EC0"/>
    <w:rsid w:val="00613576"/>
    <w:rsid w:val="00613591"/>
    <w:rsid w:val="00613830"/>
    <w:rsid w:val="006138D5"/>
    <w:rsid w:val="00613AA8"/>
    <w:rsid w:val="00613D0B"/>
    <w:rsid w:val="00613E8C"/>
    <w:rsid w:val="00613FEE"/>
    <w:rsid w:val="00614125"/>
    <w:rsid w:val="00614142"/>
    <w:rsid w:val="0061438E"/>
    <w:rsid w:val="0061444C"/>
    <w:rsid w:val="00614589"/>
    <w:rsid w:val="00614812"/>
    <w:rsid w:val="00614C22"/>
    <w:rsid w:val="00614CB1"/>
    <w:rsid w:val="006152A0"/>
    <w:rsid w:val="0061562D"/>
    <w:rsid w:val="006157EF"/>
    <w:rsid w:val="00615C35"/>
    <w:rsid w:val="00615C49"/>
    <w:rsid w:val="00615D20"/>
    <w:rsid w:val="006161BE"/>
    <w:rsid w:val="00616234"/>
    <w:rsid w:val="00616674"/>
    <w:rsid w:val="00616C93"/>
    <w:rsid w:val="00617212"/>
    <w:rsid w:val="006172B7"/>
    <w:rsid w:val="0061731D"/>
    <w:rsid w:val="00617363"/>
    <w:rsid w:val="00617578"/>
    <w:rsid w:val="00617753"/>
    <w:rsid w:val="0061782E"/>
    <w:rsid w:val="006178F3"/>
    <w:rsid w:val="00617AFD"/>
    <w:rsid w:val="00617C79"/>
    <w:rsid w:val="00617CC3"/>
    <w:rsid w:val="00617CD9"/>
    <w:rsid w:val="00617D1E"/>
    <w:rsid w:val="00617D3A"/>
    <w:rsid w:val="0062015F"/>
    <w:rsid w:val="00620213"/>
    <w:rsid w:val="00620398"/>
    <w:rsid w:val="0062063A"/>
    <w:rsid w:val="0062063E"/>
    <w:rsid w:val="006206B5"/>
    <w:rsid w:val="00620864"/>
    <w:rsid w:val="00620911"/>
    <w:rsid w:val="006209B5"/>
    <w:rsid w:val="00620A5F"/>
    <w:rsid w:val="00620A8C"/>
    <w:rsid w:val="00620C3D"/>
    <w:rsid w:val="00620CE3"/>
    <w:rsid w:val="00620E7A"/>
    <w:rsid w:val="00620F9E"/>
    <w:rsid w:val="00621543"/>
    <w:rsid w:val="006217E7"/>
    <w:rsid w:val="00621D3F"/>
    <w:rsid w:val="00622486"/>
    <w:rsid w:val="006225E5"/>
    <w:rsid w:val="00622AEA"/>
    <w:rsid w:val="00622D4A"/>
    <w:rsid w:val="00622EBD"/>
    <w:rsid w:val="0062308B"/>
    <w:rsid w:val="006230FE"/>
    <w:rsid w:val="00623489"/>
    <w:rsid w:val="006235F6"/>
    <w:rsid w:val="00623645"/>
    <w:rsid w:val="00623875"/>
    <w:rsid w:val="00623CFB"/>
    <w:rsid w:val="00623D4E"/>
    <w:rsid w:val="00623DDB"/>
    <w:rsid w:val="00623F3C"/>
    <w:rsid w:val="00623F5C"/>
    <w:rsid w:val="006241AC"/>
    <w:rsid w:val="00624228"/>
    <w:rsid w:val="00624B7C"/>
    <w:rsid w:val="006250EC"/>
    <w:rsid w:val="00625208"/>
    <w:rsid w:val="006252A8"/>
    <w:rsid w:val="006255BC"/>
    <w:rsid w:val="00625F9A"/>
    <w:rsid w:val="006261F6"/>
    <w:rsid w:val="00626272"/>
    <w:rsid w:val="00626521"/>
    <w:rsid w:val="0062658C"/>
    <w:rsid w:val="00626E5A"/>
    <w:rsid w:val="00627166"/>
    <w:rsid w:val="006271CA"/>
    <w:rsid w:val="0062741A"/>
    <w:rsid w:val="006274B9"/>
    <w:rsid w:val="00627523"/>
    <w:rsid w:val="00627969"/>
    <w:rsid w:val="00627A3C"/>
    <w:rsid w:val="00627A66"/>
    <w:rsid w:val="00630008"/>
    <w:rsid w:val="00630089"/>
    <w:rsid w:val="0063087C"/>
    <w:rsid w:val="00630882"/>
    <w:rsid w:val="00630A95"/>
    <w:rsid w:val="00630BEB"/>
    <w:rsid w:val="00630CAB"/>
    <w:rsid w:val="00630CFD"/>
    <w:rsid w:val="00630EEC"/>
    <w:rsid w:val="0063116E"/>
    <w:rsid w:val="006312ED"/>
    <w:rsid w:val="006316FC"/>
    <w:rsid w:val="006317CD"/>
    <w:rsid w:val="0063193A"/>
    <w:rsid w:val="00631E76"/>
    <w:rsid w:val="0063201D"/>
    <w:rsid w:val="00632243"/>
    <w:rsid w:val="0063239C"/>
    <w:rsid w:val="00632548"/>
    <w:rsid w:val="006325E5"/>
    <w:rsid w:val="0063280A"/>
    <w:rsid w:val="00632AAE"/>
    <w:rsid w:val="00633068"/>
    <w:rsid w:val="00633305"/>
    <w:rsid w:val="00633455"/>
    <w:rsid w:val="0063359A"/>
    <w:rsid w:val="00633780"/>
    <w:rsid w:val="00633900"/>
    <w:rsid w:val="006340CC"/>
    <w:rsid w:val="006348D2"/>
    <w:rsid w:val="0063494B"/>
    <w:rsid w:val="00634AA1"/>
    <w:rsid w:val="00634C12"/>
    <w:rsid w:val="00634F3D"/>
    <w:rsid w:val="00634F53"/>
    <w:rsid w:val="00635864"/>
    <w:rsid w:val="006358FC"/>
    <w:rsid w:val="00635B58"/>
    <w:rsid w:val="00635CD1"/>
    <w:rsid w:val="00636509"/>
    <w:rsid w:val="0063698C"/>
    <w:rsid w:val="00636B39"/>
    <w:rsid w:val="00636BD4"/>
    <w:rsid w:val="00636D09"/>
    <w:rsid w:val="00636E4B"/>
    <w:rsid w:val="006373A0"/>
    <w:rsid w:val="006374AA"/>
    <w:rsid w:val="0063761A"/>
    <w:rsid w:val="0063768B"/>
    <w:rsid w:val="00637923"/>
    <w:rsid w:val="00637E77"/>
    <w:rsid w:val="00637E7C"/>
    <w:rsid w:val="00637EA7"/>
    <w:rsid w:val="00637ED0"/>
    <w:rsid w:val="00640346"/>
    <w:rsid w:val="0064050F"/>
    <w:rsid w:val="0064078F"/>
    <w:rsid w:val="006409A4"/>
    <w:rsid w:val="00640A64"/>
    <w:rsid w:val="00640D1D"/>
    <w:rsid w:val="00640E06"/>
    <w:rsid w:val="006414C6"/>
    <w:rsid w:val="0064159D"/>
    <w:rsid w:val="006415DC"/>
    <w:rsid w:val="0064173D"/>
    <w:rsid w:val="00641953"/>
    <w:rsid w:val="00641A27"/>
    <w:rsid w:val="00641DED"/>
    <w:rsid w:val="00641FDD"/>
    <w:rsid w:val="00642231"/>
    <w:rsid w:val="00642374"/>
    <w:rsid w:val="00642458"/>
    <w:rsid w:val="0064270B"/>
    <w:rsid w:val="006428F9"/>
    <w:rsid w:val="00642C3B"/>
    <w:rsid w:val="00642E5A"/>
    <w:rsid w:val="00642F8E"/>
    <w:rsid w:val="0064313D"/>
    <w:rsid w:val="0064352E"/>
    <w:rsid w:val="00643715"/>
    <w:rsid w:val="00643C24"/>
    <w:rsid w:val="00643E06"/>
    <w:rsid w:val="00643F96"/>
    <w:rsid w:val="0064402C"/>
    <w:rsid w:val="006443C8"/>
    <w:rsid w:val="00644569"/>
    <w:rsid w:val="0064472E"/>
    <w:rsid w:val="00644835"/>
    <w:rsid w:val="00644D4B"/>
    <w:rsid w:val="00644F82"/>
    <w:rsid w:val="006450C2"/>
    <w:rsid w:val="00645160"/>
    <w:rsid w:val="00645823"/>
    <w:rsid w:val="006459C2"/>
    <w:rsid w:val="00645C05"/>
    <w:rsid w:val="00645C28"/>
    <w:rsid w:val="00645DD3"/>
    <w:rsid w:val="006461D8"/>
    <w:rsid w:val="006464B9"/>
    <w:rsid w:val="0064650F"/>
    <w:rsid w:val="00646FCC"/>
    <w:rsid w:val="00646FEC"/>
    <w:rsid w:val="00647197"/>
    <w:rsid w:val="006471EF"/>
    <w:rsid w:val="0064728A"/>
    <w:rsid w:val="00647658"/>
    <w:rsid w:val="00647773"/>
    <w:rsid w:val="00647AD8"/>
    <w:rsid w:val="00647B79"/>
    <w:rsid w:val="0065030D"/>
    <w:rsid w:val="00650817"/>
    <w:rsid w:val="006508FB"/>
    <w:rsid w:val="00650A11"/>
    <w:rsid w:val="00650A24"/>
    <w:rsid w:val="00650F4A"/>
    <w:rsid w:val="00650F93"/>
    <w:rsid w:val="0065157A"/>
    <w:rsid w:val="0065173C"/>
    <w:rsid w:val="006518DE"/>
    <w:rsid w:val="006518EE"/>
    <w:rsid w:val="00651C46"/>
    <w:rsid w:val="00652096"/>
    <w:rsid w:val="00652480"/>
    <w:rsid w:val="006524B9"/>
    <w:rsid w:val="00652574"/>
    <w:rsid w:val="006525C2"/>
    <w:rsid w:val="0065271D"/>
    <w:rsid w:val="00652810"/>
    <w:rsid w:val="00652D95"/>
    <w:rsid w:val="0065306B"/>
    <w:rsid w:val="00653120"/>
    <w:rsid w:val="00653218"/>
    <w:rsid w:val="00653345"/>
    <w:rsid w:val="00653AA6"/>
    <w:rsid w:val="00653C1F"/>
    <w:rsid w:val="00654056"/>
    <w:rsid w:val="006541DD"/>
    <w:rsid w:val="006547E3"/>
    <w:rsid w:val="00654C66"/>
    <w:rsid w:val="00654E38"/>
    <w:rsid w:val="00654FB6"/>
    <w:rsid w:val="0065543B"/>
    <w:rsid w:val="00655848"/>
    <w:rsid w:val="006559FC"/>
    <w:rsid w:val="00655CEE"/>
    <w:rsid w:val="00655D0F"/>
    <w:rsid w:val="00655DB8"/>
    <w:rsid w:val="006561B2"/>
    <w:rsid w:val="00656292"/>
    <w:rsid w:val="0065646D"/>
    <w:rsid w:val="006567CD"/>
    <w:rsid w:val="00656826"/>
    <w:rsid w:val="00656AE1"/>
    <w:rsid w:val="00656B74"/>
    <w:rsid w:val="00656C84"/>
    <w:rsid w:val="00656CF4"/>
    <w:rsid w:val="00656F6F"/>
    <w:rsid w:val="006570E0"/>
    <w:rsid w:val="0065733F"/>
    <w:rsid w:val="00657525"/>
    <w:rsid w:val="00657901"/>
    <w:rsid w:val="00657E66"/>
    <w:rsid w:val="00657FB3"/>
    <w:rsid w:val="006605AA"/>
    <w:rsid w:val="006607A5"/>
    <w:rsid w:val="00660C13"/>
    <w:rsid w:val="00660C43"/>
    <w:rsid w:val="00660C5E"/>
    <w:rsid w:val="00660CA1"/>
    <w:rsid w:val="00660FBA"/>
    <w:rsid w:val="00661190"/>
    <w:rsid w:val="0066133D"/>
    <w:rsid w:val="00661651"/>
    <w:rsid w:val="006617D9"/>
    <w:rsid w:val="00661865"/>
    <w:rsid w:val="00661EBE"/>
    <w:rsid w:val="00662153"/>
    <w:rsid w:val="00662263"/>
    <w:rsid w:val="006622B9"/>
    <w:rsid w:val="00662497"/>
    <w:rsid w:val="006626C8"/>
    <w:rsid w:val="006629AD"/>
    <w:rsid w:val="006629E3"/>
    <w:rsid w:val="006629FC"/>
    <w:rsid w:val="00662D46"/>
    <w:rsid w:val="00663539"/>
    <w:rsid w:val="0066356B"/>
    <w:rsid w:val="00663600"/>
    <w:rsid w:val="00663714"/>
    <w:rsid w:val="00663972"/>
    <w:rsid w:val="006639F1"/>
    <w:rsid w:val="0066480B"/>
    <w:rsid w:val="00664EFC"/>
    <w:rsid w:val="006650DD"/>
    <w:rsid w:val="00665599"/>
    <w:rsid w:val="00665C43"/>
    <w:rsid w:val="00665CC4"/>
    <w:rsid w:val="00665F8E"/>
    <w:rsid w:val="00666190"/>
    <w:rsid w:val="006663F5"/>
    <w:rsid w:val="006664EC"/>
    <w:rsid w:val="006667A0"/>
    <w:rsid w:val="0066680E"/>
    <w:rsid w:val="0066694B"/>
    <w:rsid w:val="00666A8C"/>
    <w:rsid w:val="00666C35"/>
    <w:rsid w:val="00666E59"/>
    <w:rsid w:val="00667029"/>
    <w:rsid w:val="0066708F"/>
    <w:rsid w:val="006670C8"/>
    <w:rsid w:val="006672B2"/>
    <w:rsid w:val="00667A0D"/>
    <w:rsid w:val="00667CFB"/>
    <w:rsid w:val="00667D55"/>
    <w:rsid w:val="00667DAD"/>
    <w:rsid w:val="00667DEA"/>
    <w:rsid w:val="00667E7C"/>
    <w:rsid w:val="00667ED0"/>
    <w:rsid w:val="00667F8E"/>
    <w:rsid w:val="00667FE5"/>
    <w:rsid w:val="00670023"/>
    <w:rsid w:val="006700D6"/>
    <w:rsid w:val="00670265"/>
    <w:rsid w:val="0067046D"/>
    <w:rsid w:val="006704B0"/>
    <w:rsid w:val="0067092D"/>
    <w:rsid w:val="00670A28"/>
    <w:rsid w:val="00670C05"/>
    <w:rsid w:val="00670C9E"/>
    <w:rsid w:val="00670EE0"/>
    <w:rsid w:val="00670F87"/>
    <w:rsid w:val="0067107C"/>
    <w:rsid w:val="00671339"/>
    <w:rsid w:val="00671359"/>
    <w:rsid w:val="0067146F"/>
    <w:rsid w:val="00671513"/>
    <w:rsid w:val="00671A03"/>
    <w:rsid w:val="0067201E"/>
    <w:rsid w:val="006721C3"/>
    <w:rsid w:val="0067284A"/>
    <w:rsid w:val="006728E3"/>
    <w:rsid w:val="006729BD"/>
    <w:rsid w:val="006729C1"/>
    <w:rsid w:val="006729D1"/>
    <w:rsid w:val="00672A6C"/>
    <w:rsid w:val="00672DBB"/>
    <w:rsid w:val="0067393F"/>
    <w:rsid w:val="00673ACB"/>
    <w:rsid w:val="00673B41"/>
    <w:rsid w:val="00673C69"/>
    <w:rsid w:val="00673FF5"/>
    <w:rsid w:val="006747CA"/>
    <w:rsid w:val="006749AD"/>
    <w:rsid w:val="00674D8D"/>
    <w:rsid w:val="00674D98"/>
    <w:rsid w:val="00675269"/>
    <w:rsid w:val="00675331"/>
    <w:rsid w:val="006753CC"/>
    <w:rsid w:val="006754E2"/>
    <w:rsid w:val="006757C4"/>
    <w:rsid w:val="00675A54"/>
    <w:rsid w:val="00675BF8"/>
    <w:rsid w:val="006762E9"/>
    <w:rsid w:val="00676969"/>
    <w:rsid w:val="00677183"/>
    <w:rsid w:val="00677336"/>
    <w:rsid w:val="006775A0"/>
    <w:rsid w:val="006779BF"/>
    <w:rsid w:val="00677A6A"/>
    <w:rsid w:val="00677ECE"/>
    <w:rsid w:val="00677FC7"/>
    <w:rsid w:val="0068086C"/>
    <w:rsid w:val="006809AB"/>
    <w:rsid w:val="00680A5B"/>
    <w:rsid w:val="00680E27"/>
    <w:rsid w:val="00680FA2"/>
    <w:rsid w:val="00681041"/>
    <w:rsid w:val="006810F9"/>
    <w:rsid w:val="00681322"/>
    <w:rsid w:val="006817B0"/>
    <w:rsid w:val="0068184B"/>
    <w:rsid w:val="006818DE"/>
    <w:rsid w:val="006819AB"/>
    <w:rsid w:val="00681B3D"/>
    <w:rsid w:val="00681E2A"/>
    <w:rsid w:val="00682236"/>
    <w:rsid w:val="0068275B"/>
    <w:rsid w:val="00682AD9"/>
    <w:rsid w:val="00682C3F"/>
    <w:rsid w:val="00682DA9"/>
    <w:rsid w:val="00682DCF"/>
    <w:rsid w:val="00682DE1"/>
    <w:rsid w:val="00683118"/>
    <w:rsid w:val="006832E1"/>
    <w:rsid w:val="0068332B"/>
    <w:rsid w:val="006833DF"/>
    <w:rsid w:val="00683802"/>
    <w:rsid w:val="006838FC"/>
    <w:rsid w:val="00683A94"/>
    <w:rsid w:val="00683D9D"/>
    <w:rsid w:val="00683FCE"/>
    <w:rsid w:val="006840C1"/>
    <w:rsid w:val="0068427A"/>
    <w:rsid w:val="0068455B"/>
    <w:rsid w:val="006845B2"/>
    <w:rsid w:val="006847E8"/>
    <w:rsid w:val="006849F8"/>
    <w:rsid w:val="00684A16"/>
    <w:rsid w:val="00684D78"/>
    <w:rsid w:val="00684E11"/>
    <w:rsid w:val="006850B1"/>
    <w:rsid w:val="00685196"/>
    <w:rsid w:val="0068533B"/>
    <w:rsid w:val="0068561C"/>
    <w:rsid w:val="006858BF"/>
    <w:rsid w:val="00685BB2"/>
    <w:rsid w:val="00685D9E"/>
    <w:rsid w:val="00686293"/>
    <w:rsid w:val="00686450"/>
    <w:rsid w:val="0068656A"/>
    <w:rsid w:val="00686B3E"/>
    <w:rsid w:val="00686D52"/>
    <w:rsid w:val="00687002"/>
    <w:rsid w:val="00687478"/>
    <w:rsid w:val="00687651"/>
    <w:rsid w:val="00687658"/>
    <w:rsid w:val="00687796"/>
    <w:rsid w:val="00687AF1"/>
    <w:rsid w:val="00687B18"/>
    <w:rsid w:val="00687D2B"/>
    <w:rsid w:val="00687DF6"/>
    <w:rsid w:val="00687E8D"/>
    <w:rsid w:val="006903D7"/>
    <w:rsid w:val="0069061C"/>
    <w:rsid w:val="00690764"/>
    <w:rsid w:val="00690979"/>
    <w:rsid w:val="006909D4"/>
    <w:rsid w:val="00690A5F"/>
    <w:rsid w:val="00690DB7"/>
    <w:rsid w:val="00691010"/>
    <w:rsid w:val="00691527"/>
    <w:rsid w:val="006917DC"/>
    <w:rsid w:val="00691BAF"/>
    <w:rsid w:val="00692002"/>
    <w:rsid w:val="0069207E"/>
    <w:rsid w:val="006922C8"/>
    <w:rsid w:val="006922DE"/>
    <w:rsid w:val="00692483"/>
    <w:rsid w:val="006924A8"/>
    <w:rsid w:val="00692558"/>
    <w:rsid w:val="006925CC"/>
    <w:rsid w:val="006925EF"/>
    <w:rsid w:val="00692992"/>
    <w:rsid w:val="00692CDF"/>
    <w:rsid w:val="00692EAA"/>
    <w:rsid w:val="00692F1F"/>
    <w:rsid w:val="00692F6C"/>
    <w:rsid w:val="00693178"/>
    <w:rsid w:val="0069346E"/>
    <w:rsid w:val="00693675"/>
    <w:rsid w:val="00693ADB"/>
    <w:rsid w:val="00693B65"/>
    <w:rsid w:val="00693B98"/>
    <w:rsid w:val="00693E34"/>
    <w:rsid w:val="00694392"/>
    <w:rsid w:val="0069441A"/>
    <w:rsid w:val="0069477D"/>
    <w:rsid w:val="00694915"/>
    <w:rsid w:val="00694B0A"/>
    <w:rsid w:val="00695414"/>
    <w:rsid w:val="0069543C"/>
    <w:rsid w:val="00695538"/>
    <w:rsid w:val="00695715"/>
    <w:rsid w:val="00695805"/>
    <w:rsid w:val="00695ED8"/>
    <w:rsid w:val="00696188"/>
    <w:rsid w:val="0069636F"/>
    <w:rsid w:val="00696413"/>
    <w:rsid w:val="006964AF"/>
    <w:rsid w:val="006965C7"/>
    <w:rsid w:val="0069697B"/>
    <w:rsid w:val="00696E54"/>
    <w:rsid w:val="0069705D"/>
    <w:rsid w:val="006976AE"/>
    <w:rsid w:val="00697700"/>
    <w:rsid w:val="006978DB"/>
    <w:rsid w:val="00697942"/>
    <w:rsid w:val="00697BAA"/>
    <w:rsid w:val="006A0370"/>
    <w:rsid w:val="006A0AC0"/>
    <w:rsid w:val="006A0AE3"/>
    <w:rsid w:val="006A0C7B"/>
    <w:rsid w:val="006A10A0"/>
    <w:rsid w:val="006A1236"/>
    <w:rsid w:val="006A16B4"/>
    <w:rsid w:val="006A17BD"/>
    <w:rsid w:val="006A1949"/>
    <w:rsid w:val="006A1AD5"/>
    <w:rsid w:val="006A1C48"/>
    <w:rsid w:val="006A26C1"/>
    <w:rsid w:val="006A27B6"/>
    <w:rsid w:val="006A2CC7"/>
    <w:rsid w:val="006A2E40"/>
    <w:rsid w:val="006A2EDE"/>
    <w:rsid w:val="006A3011"/>
    <w:rsid w:val="006A3063"/>
    <w:rsid w:val="006A313E"/>
    <w:rsid w:val="006A31C6"/>
    <w:rsid w:val="006A3A77"/>
    <w:rsid w:val="006A3B6E"/>
    <w:rsid w:val="006A3C39"/>
    <w:rsid w:val="006A3D4C"/>
    <w:rsid w:val="006A4149"/>
    <w:rsid w:val="006A429C"/>
    <w:rsid w:val="006A453A"/>
    <w:rsid w:val="006A453D"/>
    <w:rsid w:val="006A4E1E"/>
    <w:rsid w:val="006A4F6E"/>
    <w:rsid w:val="006A527A"/>
    <w:rsid w:val="006A52E6"/>
    <w:rsid w:val="006A53E9"/>
    <w:rsid w:val="006A54FD"/>
    <w:rsid w:val="006A55AB"/>
    <w:rsid w:val="006A579D"/>
    <w:rsid w:val="006A580E"/>
    <w:rsid w:val="006A5895"/>
    <w:rsid w:val="006A58B1"/>
    <w:rsid w:val="006A597F"/>
    <w:rsid w:val="006A5A09"/>
    <w:rsid w:val="006A5B17"/>
    <w:rsid w:val="006A5B29"/>
    <w:rsid w:val="006A5E01"/>
    <w:rsid w:val="006A6173"/>
    <w:rsid w:val="006A6930"/>
    <w:rsid w:val="006A6A2A"/>
    <w:rsid w:val="006A6DE1"/>
    <w:rsid w:val="006A728E"/>
    <w:rsid w:val="006A72D7"/>
    <w:rsid w:val="006A74B3"/>
    <w:rsid w:val="006A78CB"/>
    <w:rsid w:val="006A7964"/>
    <w:rsid w:val="006A79AA"/>
    <w:rsid w:val="006A7B3A"/>
    <w:rsid w:val="006A7B8C"/>
    <w:rsid w:val="006A7F24"/>
    <w:rsid w:val="006B0611"/>
    <w:rsid w:val="006B09F3"/>
    <w:rsid w:val="006B0A78"/>
    <w:rsid w:val="006B0AA0"/>
    <w:rsid w:val="006B0AAD"/>
    <w:rsid w:val="006B0AB4"/>
    <w:rsid w:val="006B12AF"/>
    <w:rsid w:val="006B12C5"/>
    <w:rsid w:val="006B14C0"/>
    <w:rsid w:val="006B15B4"/>
    <w:rsid w:val="006B15B8"/>
    <w:rsid w:val="006B1A51"/>
    <w:rsid w:val="006B1CFF"/>
    <w:rsid w:val="006B1D8E"/>
    <w:rsid w:val="006B23BC"/>
    <w:rsid w:val="006B25F6"/>
    <w:rsid w:val="006B2B53"/>
    <w:rsid w:val="006B2CB5"/>
    <w:rsid w:val="006B2E4D"/>
    <w:rsid w:val="006B2FC8"/>
    <w:rsid w:val="006B301E"/>
    <w:rsid w:val="006B34AF"/>
    <w:rsid w:val="006B3AB0"/>
    <w:rsid w:val="006B3BB6"/>
    <w:rsid w:val="006B3E06"/>
    <w:rsid w:val="006B4438"/>
    <w:rsid w:val="006B4596"/>
    <w:rsid w:val="006B488D"/>
    <w:rsid w:val="006B48A3"/>
    <w:rsid w:val="006B4A3F"/>
    <w:rsid w:val="006B4BB9"/>
    <w:rsid w:val="006B50FE"/>
    <w:rsid w:val="006B58CE"/>
    <w:rsid w:val="006B5F07"/>
    <w:rsid w:val="006B5F8B"/>
    <w:rsid w:val="006B60D6"/>
    <w:rsid w:val="006B61FD"/>
    <w:rsid w:val="006B655F"/>
    <w:rsid w:val="006B667C"/>
    <w:rsid w:val="006B6D11"/>
    <w:rsid w:val="006B6DB2"/>
    <w:rsid w:val="006B6E27"/>
    <w:rsid w:val="006B7244"/>
    <w:rsid w:val="006B727D"/>
    <w:rsid w:val="006B7379"/>
    <w:rsid w:val="006B73E3"/>
    <w:rsid w:val="006B7852"/>
    <w:rsid w:val="006B7991"/>
    <w:rsid w:val="006B7A44"/>
    <w:rsid w:val="006B7C95"/>
    <w:rsid w:val="006BBDC8"/>
    <w:rsid w:val="006C0024"/>
    <w:rsid w:val="006C01DD"/>
    <w:rsid w:val="006C0403"/>
    <w:rsid w:val="006C0454"/>
    <w:rsid w:val="006C0710"/>
    <w:rsid w:val="006C0979"/>
    <w:rsid w:val="006C0E4E"/>
    <w:rsid w:val="006C1524"/>
    <w:rsid w:val="006C1601"/>
    <w:rsid w:val="006C1903"/>
    <w:rsid w:val="006C1A17"/>
    <w:rsid w:val="006C1C34"/>
    <w:rsid w:val="006C208B"/>
    <w:rsid w:val="006C20A0"/>
    <w:rsid w:val="006C20B8"/>
    <w:rsid w:val="006C21BE"/>
    <w:rsid w:val="006C246E"/>
    <w:rsid w:val="006C29C5"/>
    <w:rsid w:val="006C2EA1"/>
    <w:rsid w:val="006C2EE5"/>
    <w:rsid w:val="006C2FC0"/>
    <w:rsid w:val="006C316D"/>
    <w:rsid w:val="006C36E3"/>
    <w:rsid w:val="006C38DB"/>
    <w:rsid w:val="006C39EA"/>
    <w:rsid w:val="006C3E65"/>
    <w:rsid w:val="006C3EE6"/>
    <w:rsid w:val="006C3FFC"/>
    <w:rsid w:val="006C4904"/>
    <w:rsid w:val="006C4C68"/>
    <w:rsid w:val="006C5083"/>
    <w:rsid w:val="006C5203"/>
    <w:rsid w:val="006C53F7"/>
    <w:rsid w:val="006C5559"/>
    <w:rsid w:val="006C55AA"/>
    <w:rsid w:val="006C562B"/>
    <w:rsid w:val="006C57BC"/>
    <w:rsid w:val="006C57F3"/>
    <w:rsid w:val="006C59BB"/>
    <w:rsid w:val="006C59DF"/>
    <w:rsid w:val="006C5A1F"/>
    <w:rsid w:val="006C5DF4"/>
    <w:rsid w:val="006C5FB4"/>
    <w:rsid w:val="006C60EC"/>
    <w:rsid w:val="006C6980"/>
    <w:rsid w:val="006C6AED"/>
    <w:rsid w:val="006C6CC4"/>
    <w:rsid w:val="006C7027"/>
    <w:rsid w:val="006C74CB"/>
    <w:rsid w:val="006C74EB"/>
    <w:rsid w:val="006C7502"/>
    <w:rsid w:val="006C76D3"/>
    <w:rsid w:val="006C7719"/>
    <w:rsid w:val="006C7B15"/>
    <w:rsid w:val="006C7FC8"/>
    <w:rsid w:val="006D0532"/>
    <w:rsid w:val="006D06FC"/>
    <w:rsid w:val="006D098B"/>
    <w:rsid w:val="006D0A25"/>
    <w:rsid w:val="006D0A5E"/>
    <w:rsid w:val="006D0A63"/>
    <w:rsid w:val="006D0C7B"/>
    <w:rsid w:val="006D0FAE"/>
    <w:rsid w:val="006D19BB"/>
    <w:rsid w:val="006D1A49"/>
    <w:rsid w:val="006D1A4E"/>
    <w:rsid w:val="006D1E5E"/>
    <w:rsid w:val="006D1EEB"/>
    <w:rsid w:val="006D21BC"/>
    <w:rsid w:val="006D22B3"/>
    <w:rsid w:val="006D22C5"/>
    <w:rsid w:val="006D24A8"/>
    <w:rsid w:val="006D283F"/>
    <w:rsid w:val="006D292D"/>
    <w:rsid w:val="006D2C85"/>
    <w:rsid w:val="006D2EB2"/>
    <w:rsid w:val="006D2F64"/>
    <w:rsid w:val="006D30F5"/>
    <w:rsid w:val="006D3110"/>
    <w:rsid w:val="006D312E"/>
    <w:rsid w:val="006D36CA"/>
    <w:rsid w:val="006D388D"/>
    <w:rsid w:val="006D3969"/>
    <w:rsid w:val="006D3AF3"/>
    <w:rsid w:val="006D3C8E"/>
    <w:rsid w:val="006D3CB1"/>
    <w:rsid w:val="006D3E33"/>
    <w:rsid w:val="006D3EB4"/>
    <w:rsid w:val="006D3FC2"/>
    <w:rsid w:val="006D3FF4"/>
    <w:rsid w:val="006D4732"/>
    <w:rsid w:val="006D4757"/>
    <w:rsid w:val="006D4934"/>
    <w:rsid w:val="006D4AF0"/>
    <w:rsid w:val="006D4CD9"/>
    <w:rsid w:val="006D4E08"/>
    <w:rsid w:val="006D507A"/>
    <w:rsid w:val="006D5223"/>
    <w:rsid w:val="006D57C2"/>
    <w:rsid w:val="006D5863"/>
    <w:rsid w:val="006D5C42"/>
    <w:rsid w:val="006D5FAE"/>
    <w:rsid w:val="006D5FB5"/>
    <w:rsid w:val="006D6118"/>
    <w:rsid w:val="006D62AA"/>
    <w:rsid w:val="006D6E63"/>
    <w:rsid w:val="006D6EB1"/>
    <w:rsid w:val="006D7581"/>
    <w:rsid w:val="006D77B1"/>
    <w:rsid w:val="006D7A31"/>
    <w:rsid w:val="006D7C8D"/>
    <w:rsid w:val="006D7DE2"/>
    <w:rsid w:val="006D7DFA"/>
    <w:rsid w:val="006D7F29"/>
    <w:rsid w:val="006E08D4"/>
    <w:rsid w:val="006E0C00"/>
    <w:rsid w:val="006E12E3"/>
    <w:rsid w:val="006E1340"/>
    <w:rsid w:val="006E179B"/>
    <w:rsid w:val="006E1952"/>
    <w:rsid w:val="006E1A6E"/>
    <w:rsid w:val="006E1CDB"/>
    <w:rsid w:val="006E1D47"/>
    <w:rsid w:val="006E1F5D"/>
    <w:rsid w:val="006E2153"/>
    <w:rsid w:val="006E23B6"/>
    <w:rsid w:val="006E2468"/>
    <w:rsid w:val="006E28B1"/>
    <w:rsid w:val="006E303C"/>
    <w:rsid w:val="006E30E5"/>
    <w:rsid w:val="006E375E"/>
    <w:rsid w:val="006E3F23"/>
    <w:rsid w:val="006E417D"/>
    <w:rsid w:val="006E41A6"/>
    <w:rsid w:val="006E4A69"/>
    <w:rsid w:val="006E4B05"/>
    <w:rsid w:val="006E4FE8"/>
    <w:rsid w:val="006E5073"/>
    <w:rsid w:val="006E508F"/>
    <w:rsid w:val="006E5285"/>
    <w:rsid w:val="006E543E"/>
    <w:rsid w:val="006E54A3"/>
    <w:rsid w:val="006E54B5"/>
    <w:rsid w:val="006E578C"/>
    <w:rsid w:val="006E5EBB"/>
    <w:rsid w:val="006E60E3"/>
    <w:rsid w:val="006E61AC"/>
    <w:rsid w:val="006E61E1"/>
    <w:rsid w:val="006E6210"/>
    <w:rsid w:val="006E639C"/>
    <w:rsid w:val="006E6549"/>
    <w:rsid w:val="006E65A4"/>
    <w:rsid w:val="006E6721"/>
    <w:rsid w:val="006E6B2B"/>
    <w:rsid w:val="006E6CA4"/>
    <w:rsid w:val="006E6FDA"/>
    <w:rsid w:val="006E71A9"/>
    <w:rsid w:val="006E71D0"/>
    <w:rsid w:val="006E73AE"/>
    <w:rsid w:val="006E7646"/>
    <w:rsid w:val="006E76C1"/>
    <w:rsid w:val="006E770B"/>
    <w:rsid w:val="006E7A5F"/>
    <w:rsid w:val="006E7BDB"/>
    <w:rsid w:val="006F0633"/>
    <w:rsid w:val="006F085E"/>
    <w:rsid w:val="006F0883"/>
    <w:rsid w:val="006F0924"/>
    <w:rsid w:val="006F0A5C"/>
    <w:rsid w:val="006F0DB4"/>
    <w:rsid w:val="006F0E61"/>
    <w:rsid w:val="006F0EEB"/>
    <w:rsid w:val="006F102E"/>
    <w:rsid w:val="006F1367"/>
    <w:rsid w:val="006F13A5"/>
    <w:rsid w:val="006F1820"/>
    <w:rsid w:val="006F1C7B"/>
    <w:rsid w:val="006F1E51"/>
    <w:rsid w:val="006F24B1"/>
    <w:rsid w:val="006F2637"/>
    <w:rsid w:val="006F2836"/>
    <w:rsid w:val="006F29EA"/>
    <w:rsid w:val="006F2CDE"/>
    <w:rsid w:val="006F2F03"/>
    <w:rsid w:val="006F2F66"/>
    <w:rsid w:val="006F30EB"/>
    <w:rsid w:val="006F314E"/>
    <w:rsid w:val="006F31DF"/>
    <w:rsid w:val="006F32EA"/>
    <w:rsid w:val="006F3663"/>
    <w:rsid w:val="006F377A"/>
    <w:rsid w:val="006F3D52"/>
    <w:rsid w:val="006F45D6"/>
    <w:rsid w:val="006F4604"/>
    <w:rsid w:val="006F47A1"/>
    <w:rsid w:val="006F47BD"/>
    <w:rsid w:val="006F4CCB"/>
    <w:rsid w:val="006F5883"/>
    <w:rsid w:val="006F60A3"/>
    <w:rsid w:val="006F6578"/>
    <w:rsid w:val="006F6849"/>
    <w:rsid w:val="006F6885"/>
    <w:rsid w:val="006F6A44"/>
    <w:rsid w:val="006F6C2F"/>
    <w:rsid w:val="006F731F"/>
    <w:rsid w:val="006F73AC"/>
    <w:rsid w:val="006F78F7"/>
    <w:rsid w:val="006F7BC1"/>
    <w:rsid w:val="007002DD"/>
    <w:rsid w:val="0070038F"/>
    <w:rsid w:val="0070061E"/>
    <w:rsid w:val="00700FCB"/>
    <w:rsid w:val="00701114"/>
    <w:rsid w:val="007011A7"/>
    <w:rsid w:val="0070132B"/>
    <w:rsid w:val="007013C1"/>
    <w:rsid w:val="00701A6A"/>
    <w:rsid w:val="00701BA8"/>
    <w:rsid w:val="00701C82"/>
    <w:rsid w:val="00701DDC"/>
    <w:rsid w:val="007020A7"/>
    <w:rsid w:val="007023BC"/>
    <w:rsid w:val="007025D0"/>
    <w:rsid w:val="007026C4"/>
    <w:rsid w:val="00702826"/>
    <w:rsid w:val="00702871"/>
    <w:rsid w:val="00702A57"/>
    <w:rsid w:val="00702AA0"/>
    <w:rsid w:val="00702B51"/>
    <w:rsid w:val="00702D1C"/>
    <w:rsid w:val="00702E70"/>
    <w:rsid w:val="00702F99"/>
    <w:rsid w:val="00703117"/>
    <w:rsid w:val="00703588"/>
    <w:rsid w:val="007035B9"/>
    <w:rsid w:val="0070361B"/>
    <w:rsid w:val="0070386D"/>
    <w:rsid w:val="007038C6"/>
    <w:rsid w:val="00703ACB"/>
    <w:rsid w:val="00703AD7"/>
    <w:rsid w:val="00703C67"/>
    <w:rsid w:val="00703FD0"/>
    <w:rsid w:val="0070425C"/>
    <w:rsid w:val="0070475F"/>
    <w:rsid w:val="007047A0"/>
    <w:rsid w:val="00704A26"/>
    <w:rsid w:val="00704DC0"/>
    <w:rsid w:val="00705026"/>
    <w:rsid w:val="00705253"/>
    <w:rsid w:val="007057BE"/>
    <w:rsid w:val="007057BF"/>
    <w:rsid w:val="007059A0"/>
    <w:rsid w:val="00705D6B"/>
    <w:rsid w:val="00705FF3"/>
    <w:rsid w:val="007060FE"/>
    <w:rsid w:val="007066A9"/>
    <w:rsid w:val="00706C59"/>
    <w:rsid w:val="0070700C"/>
    <w:rsid w:val="00707083"/>
    <w:rsid w:val="00707350"/>
    <w:rsid w:val="00707539"/>
    <w:rsid w:val="00707549"/>
    <w:rsid w:val="007077E4"/>
    <w:rsid w:val="00707815"/>
    <w:rsid w:val="00707B2F"/>
    <w:rsid w:val="00707DC0"/>
    <w:rsid w:val="00707FB9"/>
    <w:rsid w:val="00710537"/>
    <w:rsid w:val="00710792"/>
    <w:rsid w:val="00710813"/>
    <w:rsid w:val="00710BBF"/>
    <w:rsid w:val="00710D23"/>
    <w:rsid w:val="00710D28"/>
    <w:rsid w:val="00710D48"/>
    <w:rsid w:val="0071142F"/>
    <w:rsid w:val="007117E9"/>
    <w:rsid w:val="0071181D"/>
    <w:rsid w:val="00711A79"/>
    <w:rsid w:val="00711B06"/>
    <w:rsid w:val="00711B71"/>
    <w:rsid w:val="00711BA5"/>
    <w:rsid w:val="0071211C"/>
    <w:rsid w:val="00712601"/>
    <w:rsid w:val="00712772"/>
    <w:rsid w:val="00712C9F"/>
    <w:rsid w:val="00712E03"/>
    <w:rsid w:val="00712E1F"/>
    <w:rsid w:val="00713128"/>
    <w:rsid w:val="00713205"/>
    <w:rsid w:val="00713236"/>
    <w:rsid w:val="00713533"/>
    <w:rsid w:val="0071388D"/>
    <w:rsid w:val="00713FC3"/>
    <w:rsid w:val="00714657"/>
    <w:rsid w:val="00714711"/>
    <w:rsid w:val="00714DB8"/>
    <w:rsid w:val="0071509B"/>
    <w:rsid w:val="007152DA"/>
    <w:rsid w:val="0071530F"/>
    <w:rsid w:val="0071543E"/>
    <w:rsid w:val="00715753"/>
    <w:rsid w:val="00715F75"/>
    <w:rsid w:val="00715F99"/>
    <w:rsid w:val="00716168"/>
    <w:rsid w:val="00716516"/>
    <w:rsid w:val="00716601"/>
    <w:rsid w:val="00716788"/>
    <w:rsid w:val="007169FC"/>
    <w:rsid w:val="00716B49"/>
    <w:rsid w:val="00716D2F"/>
    <w:rsid w:val="00717994"/>
    <w:rsid w:val="0071799F"/>
    <w:rsid w:val="00717CCA"/>
    <w:rsid w:val="00717D55"/>
    <w:rsid w:val="00720218"/>
    <w:rsid w:val="007202C6"/>
    <w:rsid w:val="007202D1"/>
    <w:rsid w:val="007202D6"/>
    <w:rsid w:val="00720309"/>
    <w:rsid w:val="00720339"/>
    <w:rsid w:val="0072048C"/>
    <w:rsid w:val="007205F2"/>
    <w:rsid w:val="00720663"/>
    <w:rsid w:val="0072068A"/>
    <w:rsid w:val="0072073A"/>
    <w:rsid w:val="00720C4F"/>
    <w:rsid w:val="00720DF8"/>
    <w:rsid w:val="00721484"/>
    <w:rsid w:val="00721613"/>
    <w:rsid w:val="00721684"/>
    <w:rsid w:val="00722245"/>
    <w:rsid w:val="0072238B"/>
    <w:rsid w:val="007226FE"/>
    <w:rsid w:val="00722938"/>
    <w:rsid w:val="00722C7E"/>
    <w:rsid w:val="00722D29"/>
    <w:rsid w:val="0072308F"/>
    <w:rsid w:val="00723190"/>
    <w:rsid w:val="00723238"/>
    <w:rsid w:val="00723264"/>
    <w:rsid w:val="00723758"/>
    <w:rsid w:val="0072376B"/>
    <w:rsid w:val="007237B2"/>
    <w:rsid w:val="00723AAE"/>
    <w:rsid w:val="00724256"/>
    <w:rsid w:val="007242BE"/>
    <w:rsid w:val="00724337"/>
    <w:rsid w:val="0072442D"/>
    <w:rsid w:val="007248F5"/>
    <w:rsid w:val="00724AEC"/>
    <w:rsid w:val="00724DE4"/>
    <w:rsid w:val="00724E7E"/>
    <w:rsid w:val="007250FA"/>
    <w:rsid w:val="0072527F"/>
    <w:rsid w:val="007254AC"/>
    <w:rsid w:val="00725741"/>
    <w:rsid w:val="00725823"/>
    <w:rsid w:val="00725A53"/>
    <w:rsid w:val="00725F29"/>
    <w:rsid w:val="00726069"/>
    <w:rsid w:val="0072627E"/>
    <w:rsid w:val="00726552"/>
    <w:rsid w:val="007266CC"/>
    <w:rsid w:val="00726846"/>
    <w:rsid w:val="00726F3D"/>
    <w:rsid w:val="00727067"/>
    <w:rsid w:val="007273EE"/>
    <w:rsid w:val="0072787B"/>
    <w:rsid w:val="00727E73"/>
    <w:rsid w:val="00727EEE"/>
    <w:rsid w:val="007302D3"/>
    <w:rsid w:val="007304F9"/>
    <w:rsid w:val="0073069C"/>
    <w:rsid w:val="00730882"/>
    <w:rsid w:val="00730DD8"/>
    <w:rsid w:val="00730F8B"/>
    <w:rsid w:val="007310FB"/>
    <w:rsid w:val="007314E6"/>
    <w:rsid w:val="0073164A"/>
    <w:rsid w:val="007318AE"/>
    <w:rsid w:val="00732334"/>
    <w:rsid w:val="0073255A"/>
    <w:rsid w:val="007329E7"/>
    <w:rsid w:val="00732CC6"/>
    <w:rsid w:val="00732ECB"/>
    <w:rsid w:val="00732F07"/>
    <w:rsid w:val="00733002"/>
    <w:rsid w:val="0073377E"/>
    <w:rsid w:val="00733868"/>
    <w:rsid w:val="00733AFC"/>
    <w:rsid w:val="00733B2F"/>
    <w:rsid w:val="00733C5A"/>
    <w:rsid w:val="00733E42"/>
    <w:rsid w:val="00733F72"/>
    <w:rsid w:val="007341A1"/>
    <w:rsid w:val="00734324"/>
    <w:rsid w:val="00734C06"/>
    <w:rsid w:val="00734C1E"/>
    <w:rsid w:val="00734C82"/>
    <w:rsid w:val="00734CA1"/>
    <w:rsid w:val="00734D09"/>
    <w:rsid w:val="00734D76"/>
    <w:rsid w:val="00734DA3"/>
    <w:rsid w:val="00734E39"/>
    <w:rsid w:val="00734F63"/>
    <w:rsid w:val="00735167"/>
    <w:rsid w:val="007352AA"/>
    <w:rsid w:val="00735473"/>
    <w:rsid w:val="00735652"/>
    <w:rsid w:val="007356D2"/>
    <w:rsid w:val="007357F1"/>
    <w:rsid w:val="007358C4"/>
    <w:rsid w:val="00735C38"/>
    <w:rsid w:val="00735D02"/>
    <w:rsid w:val="00735E90"/>
    <w:rsid w:val="0073633F"/>
    <w:rsid w:val="00736BA3"/>
    <w:rsid w:val="00736E58"/>
    <w:rsid w:val="00736E66"/>
    <w:rsid w:val="00737197"/>
    <w:rsid w:val="007371D1"/>
    <w:rsid w:val="00737333"/>
    <w:rsid w:val="007374A7"/>
    <w:rsid w:val="007376B5"/>
    <w:rsid w:val="00737835"/>
    <w:rsid w:val="00737B26"/>
    <w:rsid w:val="00737E02"/>
    <w:rsid w:val="00737F0F"/>
    <w:rsid w:val="0074003A"/>
    <w:rsid w:val="00740043"/>
    <w:rsid w:val="00740681"/>
    <w:rsid w:val="00740720"/>
    <w:rsid w:val="00740756"/>
    <w:rsid w:val="00740BDD"/>
    <w:rsid w:val="007415BB"/>
    <w:rsid w:val="00741FF8"/>
    <w:rsid w:val="00742035"/>
    <w:rsid w:val="007420BF"/>
    <w:rsid w:val="00742197"/>
    <w:rsid w:val="007428CA"/>
    <w:rsid w:val="00742940"/>
    <w:rsid w:val="00742A1B"/>
    <w:rsid w:val="00742A86"/>
    <w:rsid w:val="00742AF8"/>
    <w:rsid w:val="00742B2D"/>
    <w:rsid w:val="00742BAF"/>
    <w:rsid w:val="00742EAD"/>
    <w:rsid w:val="007431EE"/>
    <w:rsid w:val="007431FC"/>
    <w:rsid w:val="00743907"/>
    <w:rsid w:val="0074392E"/>
    <w:rsid w:val="00743997"/>
    <w:rsid w:val="007439EC"/>
    <w:rsid w:val="00743B1E"/>
    <w:rsid w:val="0074407C"/>
    <w:rsid w:val="007443FE"/>
    <w:rsid w:val="0074476E"/>
    <w:rsid w:val="00744812"/>
    <w:rsid w:val="007448B0"/>
    <w:rsid w:val="00744B6D"/>
    <w:rsid w:val="00744CF9"/>
    <w:rsid w:val="00745039"/>
    <w:rsid w:val="00745040"/>
    <w:rsid w:val="00745282"/>
    <w:rsid w:val="007456AD"/>
    <w:rsid w:val="00745A53"/>
    <w:rsid w:val="00745D13"/>
    <w:rsid w:val="0074609F"/>
    <w:rsid w:val="00746138"/>
    <w:rsid w:val="0074615A"/>
    <w:rsid w:val="0074619B"/>
    <w:rsid w:val="00746237"/>
    <w:rsid w:val="00747142"/>
    <w:rsid w:val="00747255"/>
    <w:rsid w:val="00747276"/>
    <w:rsid w:val="0074743F"/>
    <w:rsid w:val="007474A9"/>
    <w:rsid w:val="007474F7"/>
    <w:rsid w:val="00747563"/>
    <w:rsid w:val="007477B2"/>
    <w:rsid w:val="0074784C"/>
    <w:rsid w:val="007478DF"/>
    <w:rsid w:val="00747A32"/>
    <w:rsid w:val="00747AE2"/>
    <w:rsid w:val="0075004D"/>
    <w:rsid w:val="0075026C"/>
    <w:rsid w:val="00750303"/>
    <w:rsid w:val="007503C6"/>
    <w:rsid w:val="00750525"/>
    <w:rsid w:val="00750535"/>
    <w:rsid w:val="0075053B"/>
    <w:rsid w:val="00750575"/>
    <w:rsid w:val="0075063B"/>
    <w:rsid w:val="00750D92"/>
    <w:rsid w:val="00750D9B"/>
    <w:rsid w:val="00751091"/>
    <w:rsid w:val="00751692"/>
    <w:rsid w:val="007519C3"/>
    <w:rsid w:val="00751A71"/>
    <w:rsid w:val="00751A82"/>
    <w:rsid w:val="00751F11"/>
    <w:rsid w:val="0075206B"/>
    <w:rsid w:val="00752261"/>
    <w:rsid w:val="0075229E"/>
    <w:rsid w:val="00752308"/>
    <w:rsid w:val="007523FA"/>
    <w:rsid w:val="00752A1F"/>
    <w:rsid w:val="00752C7F"/>
    <w:rsid w:val="0075387C"/>
    <w:rsid w:val="0075391A"/>
    <w:rsid w:val="00753B31"/>
    <w:rsid w:val="00754368"/>
    <w:rsid w:val="00754467"/>
    <w:rsid w:val="00754520"/>
    <w:rsid w:val="0075475A"/>
    <w:rsid w:val="00754DE5"/>
    <w:rsid w:val="00754EE3"/>
    <w:rsid w:val="00755002"/>
    <w:rsid w:val="007552E0"/>
    <w:rsid w:val="00755447"/>
    <w:rsid w:val="007558F7"/>
    <w:rsid w:val="00755E68"/>
    <w:rsid w:val="00755FBF"/>
    <w:rsid w:val="00756341"/>
    <w:rsid w:val="00756383"/>
    <w:rsid w:val="007563AB"/>
    <w:rsid w:val="00756898"/>
    <w:rsid w:val="00756AC0"/>
    <w:rsid w:val="0075701C"/>
    <w:rsid w:val="0075729D"/>
    <w:rsid w:val="00757301"/>
    <w:rsid w:val="00757D43"/>
    <w:rsid w:val="00757E9C"/>
    <w:rsid w:val="00757FB6"/>
    <w:rsid w:val="00757FF8"/>
    <w:rsid w:val="007600C5"/>
    <w:rsid w:val="00760103"/>
    <w:rsid w:val="00760216"/>
    <w:rsid w:val="007606E3"/>
    <w:rsid w:val="0076094A"/>
    <w:rsid w:val="007609A8"/>
    <w:rsid w:val="00760D48"/>
    <w:rsid w:val="007612BB"/>
    <w:rsid w:val="00761B53"/>
    <w:rsid w:val="00761CA7"/>
    <w:rsid w:val="0076243F"/>
    <w:rsid w:val="0076253F"/>
    <w:rsid w:val="00762558"/>
    <w:rsid w:val="0076263E"/>
    <w:rsid w:val="007626D6"/>
    <w:rsid w:val="00762A5F"/>
    <w:rsid w:val="00762B5B"/>
    <w:rsid w:val="00762C8C"/>
    <w:rsid w:val="00764333"/>
    <w:rsid w:val="007647A8"/>
    <w:rsid w:val="007649AA"/>
    <w:rsid w:val="00765039"/>
    <w:rsid w:val="007652D4"/>
    <w:rsid w:val="00765410"/>
    <w:rsid w:val="0076589B"/>
    <w:rsid w:val="007659B4"/>
    <w:rsid w:val="00765CC0"/>
    <w:rsid w:val="00765D24"/>
    <w:rsid w:val="00765DC8"/>
    <w:rsid w:val="00766156"/>
    <w:rsid w:val="00766174"/>
    <w:rsid w:val="00766275"/>
    <w:rsid w:val="00766282"/>
    <w:rsid w:val="007665AA"/>
    <w:rsid w:val="00766668"/>
    <w:rsid w:val="0076676D"/>
    <w:rsid w:val="00766FCC"/>
    <w:rsid w:val="0076707A"/>
    <w:rsid w:val="00767266"/>
    <w:rsid w:val="0076732F"/>
    <w:rsid w:val="00767748"/>
    <w:rsid w:val="007701A3"/>
    <w:rsid w:val="0077028A"/>
    <w:rsid w:val="007702CA"/>
    <w:rsid w:val="007703C3"/>
    <w:rsid w:val="0077090D"/>
    <w:rsid w:val="0077097E"/>
    <w:rsid w:val="007709F6"/>
    <w:rsid w:val="00770C75"/>
    <w:rsid w:val="00770E6B"/>
    <w:rsid w:val="0077126E"/>
    <w:rsid w:val="00771525"/>
    <w:rsid w:val="00771697"/>
    <w:rsid w:val="00771736"/>
    <w:rsid w:val="00771788"/>
    <w:rsid w:val="007717D3"/>
    <w:rsid w:val="0077182E"/>
    <w:rsid w:val="0077198C"/>
    <w:rsid w:val="00771A09"/>
    <w:rsid w:val="0077236A"/>
    <w:rsid w:val="007723A2"/>
    <w:rsid w:val="00772EB1"/>
    <w:rsid w:val="00773089"/>
    <w:rsid w:val="007732E6"/>
    <w:rsid w:val="00773399"/>
    <w:rsid w:val="00773920"/>
    <w:rsid w:val="00773B00"/>
    <w:rsid w:val="00774570"/>
    <w:rsid w:val="007751E8"/>
    <w:rsid w:val="0077534C"/>
    <w:rsid w:val="007753EC"/>
    <w:rsid w:val="00775627"/>
    <w:rsid w:val="0077563D"/>
    <w:rsid w:val="00775D49"/>
    <w:rsid w:val="007762E4"/>
    <w:rsid w:val="00776818"/>
    <w:rsid w:val="00776A46"/>
    <w:rsid w:val="00776CEC"/>
    <w:rsid w:val="007772E1"/>
    <w:rsid w:val="007776AC"/>
    <w:rsid w:val="0077786E"/>
    <w:rsid w:val="00777CBA"/>
    <w:rsid w:val="00777E1E"/>
    <w:rsid w:val="00777EBC"/>
    <w:rsid w:val="00780552"/>
    <w:rsid w:val="0078082F"/>
    <w:rsid w:val="00780B48"/>
    <w:rsid w:val="00780B5D"/>
    <w:rsid w:val="00780DA8"/>
    <w:rsid w:val="00781227"/>
    <w:rsid w:val="0078131F"/>
    <w:rsid w:val="00781592"/>
    <w:rsid w:val="007815FA"/>
    <w:rsid w:val="007818C0"/>
    <w:rsid w:val="00781C04"/>
    <w:rsid w:val="00781C11"/>
    <w:rsid w:val="00781E7D"/>
    <w:rsid w:val="00781F19"/>
    <w:rsid w:val="00781F9C"/>
    <w:rsid w:val="0078212A"/>
    <w:rsid w:val="007823EE"/>
    <w:rsid w:val="007824E3"/>
    <w:rsid w:val="00782583"/>
    <w:rsid w:val="00782790"/>
    <w:rsid w:val="00782A2B"/>
    <w:rsid w:val="00782E55"/>
    <w:rsid w:val="00783286"/>
    <w:rsid w:val="0078331C"/>
    <w:rsid w:val="0078340E"/>
    <w:rsid w:val="00783A45"/>
    <w:rsid w:val="00783EDC"/>
    <w:rsid w:val="00783FD8"/>
    <w:rsid w:val="00784416"/>
    <w:rsid w:val="007845E8"/>
    <w:rsid w:val="00784673"/>
    <w:rsid w:val="00784A09"/>
    <w:rsid w:val="00784B08"/>
    <w:rsid w:val="00784BF3"/>
    <w:rsid w:val="00784DEB"/>
    <w:rsid w:val="007850AC"/>
    <w:rsid w:val="00785436"/>
    <w:rsid w:val="007859D0"/>
    <w:rsid w:val="00785A2E"/>
    <w:rsid w:val="00785D25"/>
    <w:rsid w:val="00785F5C"/>
    <w:rsid w:val="0078610C"/>
    <w:rsid w:val="007862D5"/>
    <w:rsid w:val="007862E0"/>
    <w:rsid w:val="007868DF"/>
    <w:rsid w:val="007870E3"/>
    <w:rsid w:val="00787400"/>
    <w:rsid w:val="007874B2"/>
    <w:rsid w:val="00787726"/>
    <w:rsid w:val="007877C3"/>
    <w:rsid w:val="00787D72"/>
    <w:rsid w:val="00787D7B"/>
    <w:rsid w:val="00787E98"/>
    <w:rsid w:val="00787F63"/>
    <w:rsid w:val="00790043"/>
    <w:rsid w:val="00790188"/>
    <w:rsid w:val="007903EA"/>
    <w:rsid w:val="007907A5"/>
    <w:rsid w:val="007907E2"/>
    <w:rsid w:val="00790CB0"/>
    <w:rsid w:val="00790ECA"/>
    <w:rsid w:val="00791014"/>
    <w:rsid w:val="00791055"/>
    <w:rsid w:val="0079113E"/>
    <w:rsid w:val="00791174"/>
    <w:rsid w:val="00791578"/>
    <w:rsid w:val="00791896"/>
    <w:rsid w:val="007922F3"/>
    <w:rsid w:val="00792920"/>
    <w:rsid w:val="00792923"/>
    <w:rsid w:val="00792B10"/>
    <w:rsid w:val="00792BE9"/>
    <w:rsid w:val="00792CA2"/>
    <w:rsid w:val="00792DDA"/>
    <w:rsid w:val="00792EDD"/>
    <w:rsid w:val="0079318D"/>
    <w:rsid w:val="00793474"/>
    <w:rsid w:val="0079357E"/>
    <w:rsid w:val="00793F40"/>
    <w:rsid w:val="00794082"/>
    <w:rsid w:val="007943AC"/>
    <w:rsid w:val="00794406"/>
    <w:rsid w:val="00794634"/>
    <w:rsid w:val="00794939"/>
    <w:rsid w:val="00795199"/>
    <w:rsid w:val="007951FD"/>
    <w:rsid w:val="0079557F"/>
    <w:rsid w:val="0079598E"/>
    <w:rsid w:val="00795A99"/>
    <w:rsid w:val="00795FC2"/>
    <w:rsid w:val="007961D7"/>
    <w:rsid w:val="0079626D"/>
    <w:rsid w:val="00796324"/>
    <w:rsid w:val="00796333"/>
    <w:rsid w:val="0079671C"/>
    <w:rsid w:val="007967D2"/>
    <w:rsid w:val="00796928"/>
    <w:rsid w:val="007969E1"/>
    <w:rsid w:val="007972DD"/>
    <w:rsid w:val="0079759C"/>
    <w:rsid w:val="00797970"/>
    <w:rsid w:val="00797B0E"/>
    <w:rsid w:val="007A00CB"/>
    <w:rsid w:val="007A0132"/>
    <w:rsid w:val="007A02DF"/>
    <w:rsid w:val="007A0A72"/>
    <w:rsid w:val="007A0D1D"/>
    <w:rsid w:val="007A132C"/>
    <w:rsid w:val="007A1542"/>
    <w:rsid w:val="007A164B"/>
    <w:rsid w:val="007A1A14"/>
    <w:rsid w:val="007A2123"/>
    <w:rsid w:val="007A22E7"/>
    <w:rsid w:val="007A2495"/>
    <w:rsid w:val="007A2BE2"/>
    <w:rsid w:val="007A2E05"/>
    <w:rsid w:val="007A2E31"/>
    <w:rsid w:val="007A30CA"/>
    <w:rsid w:val="007A3586"/>
    <w:rsid w:val="007A3B7D"/>
    <w:rsid w:val="007A3CCF"/>
    <w:rsid w:val="007A3D91"/>
    <w:rsid w:val="007A41A3"/>
    <w:rsid w:val="007A43B3"/>
    <w:rsid w:val="007A4665"/>
    <w:rsid w:val="007A4761"/>
    <w:rsid w:val="007A4AA4"/>
    <w:rsid w:val="007A4ABB"/>
    <w:rsid w:val="007A518B"/>
    <w:rsid w:val="007A5438"/>
    <w:rsid w:val="007A5734"/>
    <w:rsid w:val="007A5AF1"/>
    <w:rsid w:val="007A5F3E"/>
    <w:rsid w:val="007A678F"/>
    <w:rsid w:val="007A68BB"/>
    <w:rsid w:val="007A6A61"/>
    <w:rsid w:val="007A6B32"/>
    <w:rsid w:val="007A7167"/>
    <w:rsid w:val="007A75A7"/>
    <w:rsid w:val="007A7695"/>
    <w:rsid w:val="007A782A"/>
    <w:rsid w:val="007A7832"/>
    <w:rsid w:val="007A7CB7"/>
    <w:rsid w:val="007A7D8E"/>
    <w:rsid w:val="007A7DC1"/>
    <w:rsid w:val="007A7F2C"/>
    <w:rsid w:val="007B00BF"/>
    <w:rsid w:val="007B0179"/>
    <w:rsid w:val="007B02FE"/>
    <w:rsid w:val="007B0479"/>
    <w:rsid w:val="007B0490"/>
    <w:rsid w:val="007B04FA"/>
    <w:rsid w:val="007B0627"/>
    <w:rsid w:val="007B06C6"/>
    <w:rsid w:val="007B07F2"/>
    <w:rsid w:val="007B0D37"/>
    <w:rsid w:val="007B0E7A"/>
    <w:rsid w:val="007B0ED0"/>
    <w:rsid w:val="007B1039"/>
    <w:rsid w:val="007B11FE"/>
    <w:rsid w:val="007B2282"/>
    <w:rsid w:val="007B25B2"/>
    <w:rsid w:val="007B27AA"/>
    <w:rsid w:val="007B27EE"/>
    <w:rsid w:val="007B298D"/>
    <w:rsid w:val="007B2B4A"/>
    <w:rsid w:val="007B2C2A"/>
    <w:rsid w:val="007B3F28"/>
    <w:rsid w:val="007B40F6"/>
    <w:rsid w:val="007B42C7"/>
    <w:rsid w:val="007B42E7"/>
    <w:rsid w:val="007B44FA"/>
    <w:rsid w:val="007B4766"/>
    <w:rsid w:val="007B47B5"/>
    <w:rsid w:val="007B49A4"/>
    <w:rsid w:val="007B4A57"/>
    <w:rsid w:val="007B4AA0"/>
    <w:rsid w:val="007B4E8B"/>
    <w:rsid w:val="007B4FB1"/>
    <w:rsid w:val="007B50BE"/>
    <w:rsid w:val="007B51F6"/>
    <w:rsid w:val="007B5456"/>
    <w:rsid w:val="007B5646"/>
    <w:rsid w:val="007B565F"/>
    <w:rsid w:val="007B57C3"/>
    <w:rsid w:val="007B5B58"/>
    <w:rsid w:val="007B5E02"/>
    <w:rsid w:val="007B63B1"/>
    <w:rsid w:val="007B658C"/>
    <w:rsid w:val="007B65AB"/>
    <w:rsid w:val="007B692B"/>
    <w:rsid w:val="007B6C8C"/>
    <w:rsid w:val="007B6FA0"/>
    <w:rsid w:val="007B726E"/>
    <w:rsid w:val="007B731E"/>
    <w:rsid w:val="007B74AC"/>
    <w:rsid w:val="007B770F"/>
    <w:rsid w:val="007B79A5"/>
    <w:rsid w:val="007B79E4"/>
    <w:rsid w:val="007B7C96"/>
    <w:rsid w:val="007B7D62"/>
    <w:rsid w:val="007B7E68"/>
    <w:rsid w:val="007B7EF1"/>
    <w:rsid w:val="007C0638"/>
    <w:rsid w:val="007C099F"/>
    <w:rsid w:val="007C0AC0"/>
    <w:rsid w:val="007C0B4B"/>
    <w:rsid w:val="007C0BD4"/>
    <w:rsid w:val="007C0C5C"/>
    <w:rsid w:val="007C0CC8"/>
    <w:rsid w:val="007C0DCF"/>
    <w:rsid w:val="007C0E7A"/>
    <w:rsid w:val="007C0F05"/>
    <w:rsid w:val="007C0F61"/>
    <w:rsid w:val="007C106D"/>
    <w:rsid w:val="007C109F"/>
    <w:rsid w:val="007C10F1"/>
    <w:rsid w:val="007C1E38"/>
    <w:rsid w:val="007C2036"/>
    <w:rsid w:val="007C2286"/>
    <w:rsid w:val="007C2371"/>
    <w:rsid w:val="007C242E"/>
    <w:rsid w:val="007C2721"/>
    <w:rsid w:val="007C2736"/>
    <w:rsid w:val="007C2A84"/>
    <w:rsid w:val="007C2E84"/>
    <w:rsid w:val="007C3057"/>
    <w:rsid w:val="007C3327"/>
    <w:rsid w:val="007C367E"/>
    <w:rsid w:val="007C371B"/>
    <w:rsid w:val="007C408E"/>
    <w:rsid w:val="007C44FA"/>
    <w:rsid w:val="007C46C2"/>
    <w:rsid w:val="007C4A8D"/>
    <w:rsid w:val="007C4CA2"/>
    <w:rsid w:val="007C4DD6"/>
    <w:rsid w:val="007C4DF1"/>
    <w:rsid w:val="007C4F8C"/>
    <w:rsid w:val="007C5047"/>
    <w:rsid w:val="007C538D"/>
    <w:rsid w:val="007C5707"/>
    <w:rsid w:val="007C591E"/>
    <w:rsid w:val="007C59B9"/>
    <w:rsid w:val="007C5B49"/>
    <w:rsid w:val="007C5D9D"/>
    <w:rsid w:val="007C60B6"/>
    <w:rsid w:val="007C61DC"/>
    <w:rsid w:val="007C652A"/>
    <w:rsid w:val="007C6554"/>
    <w:rsid w:val="007C6A78"/>
    <w:rsid w:val="007C6F8E"/>
    <w:rsid w:val="007C7392"/>
    <w:rsid w:val="007C74D3"/>
    <w:rsid w:val="007C7610"/>
    <w:rsid w:val="007C77E4"/>
    <w:rsid w:val="007C7B01"/>
    <w:rsid w:val="007C7C18"/>
    <w:rsid w:val="007C7E2D"/>
    <w:rsid w:val="007D02DA"/>
    <w:rsid w:val="007D0511"/>
    <w:rsid w:val="007D08FB"/>
    <w:rsid w:val="007D09D8"/>
    <w:rsid w:val="007D0B25"/>
    <w:rsid w:val="007D119B"/>
    <w:rsid w:val="007D126B"/>
    <w:rsid w:val="007D1304"/>
    <w:rsid w:val="007D13F4"/>
    <w:rsid w:val="007D1761"/>
    <w:rsid w:val="007D1C68"/>
    <w:rsid w:val="007D1DB1"/>
    <w:rsid w:val="007D1DCD"/>
    <w:rsid w:val="007D2049"/>
    <w:rsid w:val="007D220B"/>
    <w:rsid w:val="007D2434"/>
    <w:rsid w:val="007D3201"/>
    <w:rsid w:val="007D33AB"/>
    <w:rsid w:val="007D33BB"/>
    <w:rsid w:val="007D3D9B"/>
    <w:rsid w:val="007D3FA7"/>
    <w:rsid w:val="007D400F"/>
    <w:rsid w:val="007D41BF"/>
    <w:rsid w:val="007D495A"/>
    <w:rsid w:val="007D4C1D"/>
    <w:rsid w:val="007D4CA7"/>
    <w:rsid w:val="007D4D1A"/>
    <w:rsid w:val="007D4E11"/>
    <w:rsid w:val="007D4F47"/>
    <w:rsid w:val="007D51B8"/>
    <w:rsid w:val="007D552B"/>
    <w:rsid w:val="007D556D"/>
    <w:rsid w:val="007D55F4"/>
    <w:rsid w:val="007D57D1"/>
    <w:rsid w:val="007D5850"/>
    <w:rsid w:val="007D585E"/>
    <w:rsid w:val="007D5F94"/>
    <w:rsid w:val="007D60FF"/>
    <w:rsid w:val="007D6164"/>
    <w:rsid w:val="007D64D4"/>
    <w:rsid w:val="007D67F1"/>
    <w:rsid w:val="007D68A0"/>
    <w:rsid w:val="007D6938"/>
    <w:rsid w:val="007D6BBD"/>
    <w:rsid w:val="007D6C75"/>
    <w:rsid w:val="007D6E70"/>
    <w:rsid w:val="007D70B3"/>
    <w:rsid w:val="007D71B0"/>
    <w:rsid w:val="007D7271"/>
    <w:rsid w:val="007D72C9"/>
    <w:rsid w:val="007D752D"/>
    <w:rsid w:val="007D7577"/>
    <w:rsid w:val="007D758A"/>
    <w:rsid w:val="007D7597"/>
    <w:rsid w:val="007D7958"/>
    <w:rsid w:val="007D7AA3"/>
    <w:rsid w:val="007D7B3D"/>
    <w:rsid w:val="007D7BAB"/>
    <w:rsid w:val="007D7E72"/>
    <w:rsid w:val="007E0034"/>
    <w:rsid w:val="007E01F6"/>
    <w:rsid w:val="007E066E"/>
    <w:rsid w:val="007E098A"/>
    <w:rsid w:val="007E0A88"/>
    <w:rsid w:val="007E0D0F"/>
    <w:rsid w:val="007E0F28"/>
    <w:rsid w:val="007E14F7"/>
    <w:rsid w:val="007E15B8"/>
    <w:rsid w:val="007E1738"/>
    <w:rsid w:val="007E1BC9"/>
    <w:rsid w:val="007E226A"/>
    <w:rsid w:val="007E28F5"/>
    <w:rsid w:val="007E3020"/>
    <w:rsid w:val="007E30D1"/>
    <w:rsid w:val="007E358E"/>
    <w:rsid w:val="007E35CB"/>
    <w:rsid w:val="007E372A"/>
    <w:rsid w:val="007E374C"/>
    <w:rsid w:val="007E39A7"/>
    <w:rsid w:val="007E3CDC"/>
    <w:rsid w:val="007E3F38"/>
    <w:rsid w:val="007E452C"/>
    <w:rsid w:val="007E48AF"/>
    <w:rsid w:val="007E4B2B"/>
    <w:rsid w:val="007E4D06"/>
    <w:rsid w:val="007E5616"/>
    <w:rsid w:val="007E57DE"/>
    <w:rsid w:val="007E6164"/>
    <w:rsid w:val="007E62D5"/>
    <w:rsid w:val="007E670F"/>
    <w:rsid w:val="007E6726"/>
    <w:rsid w:val="007E6B55"/>
    <w:rsid w:val="007E6C67"/>
    <w:rsid w:val="007E6DC5"/>
    <w:rsid w:val="007E70FD"/>
    <w:rsid w:val="007E7165"/>
    <w:rsid w:val="007E728C"/>
    <w:rsid w:val="007E7714"/>
    <w:rsid w:val="007E79B8"/>
    <w:rsid w:val="007E7C47"/>
    <w:rsid w:val="007F0289"/>
    <w:rsid w:val="007F0340"/>
    <w:rsid w:val="007F069A"/>
    <w:rsid w:val="007F07A0"/>
    <w:rsid w:val="007F098A"/>
    <w:rsid w:val="007F09D1"/>
    <w:rsid w:val="007F09F1"/>
    <w:rsid w:val="007F0C2A"/>
    <w:rsid w:val="007F0C6F"/>
    <w:rsid w:val="007F0E9B"/>
    <w:rsid w:val="007F1307"/>
    <w:rsid w:val="007F14C9"/>
    <w:rsid w:val="007F1565"/>
    <w:rsid w:val="007F1605"/>
    <w:rsid w:val="007F19B3"/>
    <w:rsid w:val="007F19F2"/>
    <w:rsid w:val="007F1D90"/>
    <w:rsid w:val="007F1E57"/>
    <w:rsid w:val="007F1F34"/>
    <w:rsid w:val="007F20D7"/>
    <w:rsid w:val="007F21F9"/>
    <w:rsid w:val="007F22DA"/>
    <w:rsid w:val="007F2306"/>
    <w:rsid w:val="007F2920"/>
    <w:rsid w:val="007F2A01"/>
    <w:rsid w:val="007F2A88"/>
    <w:rsid w:val="007F2D61"/>
    <w:rsid w:val="007F30A0"/>
    <w:rsid w:val="007F35C5"/>
    <w:rsid w:val="007F371F"/>
    <w:rsid w:val="007F37C7"/>
    <w:rsid w:val="007F39B5"/>
    <w:rsid w:val="007F3E61"/>
    <w:rsid w:val="007F3FED"/>
    <w:rsid w:val="007F42BA"/>
    <w:rsid w:val="007F47A4"/>
    <w:rsid w:val="007F4965"/>
    <w:rsid w:val="007F4C04"/>
    <w:rsid w:val="007F4D1A"/>
    <w:rsid w:val="007F4D27"/>
    <w:rsid w:val="007F521D"/>
    <w:rsid w:val="007F5285"/>
    <w:rsid w:val="007F5546"/>
    <w:rsid w:val="007F57F7"/>
    <w:rsid w:val="007F59B7"/>
    <w:rsid w:val="007F59F5"/>
    <w:rsid w:val="007F655C"/>
    <w:rsid w:val="007F6624"/>
    <w:rsid w:val="007F6877"/>
    <w:rsid w:val="007F6ABC"/>
    <w:rsid w:val="007F6E15"/>
    <w:rsid w:val="007F6FB1"/>
    <w:rsid w:val="007F6FE7"/>
    <w:rsid w:val="007F723B"/>
    <w:rsid w:val="007F7351"/>
    <w:rsid w:val="007F750C"/>
    <w:rsid w:val="007F78C0"/>
    <w:rsid w:val="007F79E4"/>
    <w:rsid w:val="007F7B2F"/>
    <w:rsid w:val="007F7C76"/>
    <w:rsid w:val="007F7DEF"/>
    <w:rsid w:val="007F7EF0"/>
    <w:rsid w:val="0080079C"/>
    <w:rsid w:val="0080088C"/>
    <w:rsid w:val="00800EA1"/>
    <w:rsid w:val="008010BD"/>
    <w:rsid w:val="00801238"/>
    <w:rsid w:val="00801539"/>
    <w:rsid w:val="00801595"/>
    <w:rsid w:val="0080160D"/>
    <w:rsid w:val="00801711"/>
    <w:rsid w:val="00801928"/>
    <w:rsid w:val="00801B4E"/>
    <w:rsid w:val="00801F75"/>
    <w:rsid w:val="0080202A"/>
    <w:rsid w:val="00802091"/>
    <w:rsid w:val="00802334"/>
    <w:rsid w:val="008027A5"/>
    <w:rsid w:val="008029DE"/>
    <w:rsid w:val="00802AB0"/>
    <w:rsid w:val="00802BF7"/>
    <w:rsid w:val="00803159"/>
    <w:rsid w:val="008031EA"/>
    <w:rsid w:val="00803421"/>
    <w:rsid w:val="00803718"/>
    <w:rsid w:val="00803748"/>
    <w:rsid w:val="00803841"/>
    <w:rsid w:val="00803906"/>
    <w:rsid w:val="00803C1E"/>
    <w:rsid w:val="00803E8A"/>
    <w:rsid w:val="008042B7"/>
    <w:rsid w:val="00804555"/>
    <w:rsid w:val="0080481C"/>
    <w:rsid w:val="00804873"/>
    <w:rsid w:val="00804A65"/>
    <w:rsid w:val="0080522A"/>
    <w:rsid w:val="00805325"/>
    <w:rsid w:val="00805673"/>
    <w:rsid w:val="00805693"/>
    <w:rsid w:val="0080585C"/>
    <w:rsid w:val="00805C43"/>
    <w:rsid w:val="0080611A"/>
    <w:rsid w:val="008062AF"/>
    <w:rsid w:val="00806792"/>
    <w:rsid w:val="00806D2E"/>
    <w:rsid w:val="00806DCD"/>
    <w:rsid w:val="0080711B"/>
    <w:rsid w:val="008075D2"/>
    <w:rsid w:val="0080760E"/>
    <w:rsid w:val="0080765E"/>
    <w:rsid w:val="00807689"/>
    <w:rsid w:val="00807BEE"/>
    <w:rsid w:val="00807CBD"/>
    <w:rsid w:val="00807E4A"/>
    <w:rsid w:val="0081011F"/>
    <w:rsid w:val="008104B3"/>
    <w:rsid w:val="00810DE2"/>
    <w:rsid w:val="00810FC8"/>
    <w:rsid w:val="00811336"/>
    <w:rsid w:val="008113CE"/>
    <w:rsid w:val="00811523"/>
    <w:rsid w:val="00811569"/>
    <w:rsid w:val="008116D2"/>
    <w:rsid w:val="00811892"/>
    <w:rsid w:val="0081197F"/>
    <w:rsid w:val="00811DF2"/>
    <w:rsid w:val="00811EF4"/>
    <w:rsid w:val="00812F26"/>
    <w:rsid w:val="0081304A"/>
    <w:rsid w:val="0081305E"/>
    <w:rsid w:val="0081363C"/>
    <w:rsid w:val="00813775"/>
    <w:rsid w:val="008137B2"/>
    <w:rsid w:val="00813E3D"/>
    <w:rsid w:val="00814341"/>
    <w:rsid w:val="00814803"/>
    <w:rsid w:val="00814D97"/>
    <w:rsid w:val="00814E77"/>
    <w:rsid w:val="00814F0B"/>
    <w:rsid w:val="00815055"/>
    <w:rsid w:val="00815405"/>
    <w:rsid w:val="008155E1"/>
    <w:rsid w:val="00815624"/>
    <w:rsid w:val="0081573B"/>
    <w:rsid w:val="00815759"/>
    <w:rsid w:val="00815825"/>
    <w:rsid w:val="00815BFE"/>
    <w:rsid w:val="00816868"/>
    <w:rsid w:val="00816DA6"/>
    <w:rsid w:val="00817058"/>
    <w:rsid w:val="0081716E"/>
    <w:rsid w:val="008172BA"/>
    <w:rsid w:val="00817440"/>
    <w:rsid w:val="008175AC"/>
    <w:rsid w:val="008176C6"/>
    <w:rsid w:val="008176F7"/>
    <w:rsid w:val="008179B8"/>
    <w:rsid w:val="00817CCC"/>
    <w:rsid w:val="00817F0D"/>
    <w:rsid w:val="00817F20"/>
    <w:rsid w:val="00817FFE"/>
    <w:rsid w:val="00820755"/>
    <w:rsid w:val="008209C6"/>
    <w:rsid w:val="00820A56"/>
    <w:rsid w:val="00820AF3"/>
    <w:rsid w:val="00820D1A"/>
    <w:rsid w:val="00820DFA"/>
    <w:rsid w:val="00820E74"/>
    <w:rsid w:val="00820E95"/>
    <w:rsid w:val="008210F9"/>
    <w:rsid w:val="008216D6"/>
    <w:rsid w:val="00821822"/>
    <w:rsid w:val="00821B7D"/>
    <w:rsid w:val="00821FD9"/>
    <w:rsid w:val="0082204C"/>
    <w:rsid w:val="00822155"/>
    <w:rsid w:val="008221D7"/>
    <w:rsid w:val="00822218"/>
    <w:rsid w:val="008222A0"/>
    <w:rsid w:val="00822686"/>
    <w:rsid w:val="0082290B"/>
    <w:rsid w:val="00822D59"/>
    <w:rsid w:val="00822DC2"/>
    <w:rsid w:val="00822DD8"/>
    <w:rsid w:val="0082334B"/>
    <w:rsid w:val="00823A14"/>
    <w:rsid w:val="00823ABE"/>
    <w:rsid w:val="00823C7A"/>
    <w:rsid w:val="00823FD8"/>
    <w:rsid w:val="00824321"/>
    <w:rsid w:val="008245B1"/>
    <w:rsid w:val="00824981"/>
    <w:rsid w:val="00824A12"/>
    <w:rsid w:val="00824CBE"/>
    <w:rsid w:val="00824DFA"/>
    <w:rsid w:val="00824E61"/>
    <w:rsid w:val="00824F85"/>
    <w:rsid w:val="008251CC"/>
    <w:rsid w:val="00825328"/>
    <w:rsid w:val="008254A5"/>
    <w:rsid w:val="00825549"/>
    <w:rsid w:val="008256F4"/>
    <w:rsid w:val="00825903"/>
    <w:rsid w:val="0082593F"/>
    <w:rsid w:val="0082595A"/>
    <w:rsid w:val="008259EF"/>
    <w:rsid w:val="00825AE9"/>
    <w:rsid w:val="00825CDB"/>
    <w:rsid w:val="00825FB3"/>
    <w:rsid w:val="008260A6"/>
    <w:rsid w:val="00826254"/>
    <w:rsid w:val="0082643D"/>
    <w:rsid w:val="00826A3F"/>
    <w:rsid w:val="00826F50"/>
    <w:rsid w:val="0082745A"/>
    <w:rsid w:val="0082799E"/>
    <w:rsid w:val="008301B1"/>
    <w:rsid w:val="00830541"/>
    <w:rsid w:val="00830CB7"/>
    <w:rsid w:val="00830DDC"/>
    <w:rsid w:val="0083116D"/>
    <w:rsid w:val="00831260"/>
    <w:rsid w:val="008312A4"/>
    <w:rsid w:val="00831691"/>
    <w:rsid w:val="008316E8"/>
    <w:rsid w:val="00831770"/>
    <w:rsid w:val="00831A38"/>
    <w:rsid w:val="00831B18"/>
    <w:rsid w:val="00831E4A"/>
    <w:rsid w:val="0083235E"/>
    <w:rsid w:val="008325BB"/>
    <w:rsid w:val="008325CC"/>
    <w:rsid w:val="00832F6A"/>
    <w:rsid w:val="00833723"/>
    <w:rsid w:val="00833905"/>
    <w:rsid w:val="00833C87"/>
    <w:rsid w:val="0083407A"/>
    <w:rsid w:val="00834192"/>
    <w:rsid w:val="00834357"/>
    <w:rsid w:val="00834763"/>
    <w:rsid w:val="00834A91"/>
    <w:rsid w:val="00834B19"/>
    <w:rsid w:val="00834B21"/>
    <w:rsid w:val="0083542F"/>
    <w:rsid w:val="008357F5"/>
    <w:rsid w:val="008359BC"/>
    <w:rsid w:val="00835A3F"/>
    <w:rsid w:val="00835BEC"/>
    <w:rsid w:val="00835E6E"/>
    <w:rsid w:val="008360AF"/>
    <w:rsid w:val="008361FB"/>
    <w:rsid w:val="0083642D"/>
    <w:rsid w:val="00836535"/>
    <w:rsid w:val="0083704C"/>
    <w:rsid w:val="00837128"/>
    <w:rsid w:val="00837175"/>
    <w:rsid w:val="008377EC"/>
    <w:rsid w:val="00837DA8"/>
    <w:rsid w:val="008400B6"/>
    <w:rsid w:val="00840314"/>
    <w:rsid w:val="0084035B"/>
    <w:rsid w:val="00840805"/>
    <w:rsid w:val="0084094E"/>
    <w:rsid w:val="00840A2C"/>
    <w:rsid w:val="0084109A"/>
    <w:rsid w:val="00841436"/>
    <w:rsid w:val="008414A1"/>
    <w:rsid w:val="008415AA"/>
    <w:rsid w:val="00841AD3"/>
    <w:rsid w:val="00841B8C"/>
    <w:rsid w:val="00841B9F"/>
    <w:rsid w:val="00841D34"/>
    <w:rsid w:val="008421B9"/>
    <w:rsid w:val="00842389"/>
    <w:rsid w:val="00842699"/>
    <w:rsid w:val="00842770"/>
    <w:rsid w:val="008428BC"/>
    <w:rsid w:val="00842925"/>
    <w:rsid w:val="00842D41"/>
    <w:rsid w:val="00843109"/>
    <w:rsid w:val="008438DA"/>
    <w:rsid w:val="00843928"/>
    <w:rsid w:val="00843B58"/>
    <w:rsid w:val="00843B74"/>
    <w:rsid w:val="00843C1F"/>
    <w:rsid w:val="008443B1"/>
    <w:rsid w:val="00844529"/>
    <w:rsid w:val="008445ED"/>
    <w:rsid w:val="00844720"/>
    <w:rsid w:val="00844930"/>
    <w:rsid w:val="0084501B"/>
    <w:rsid w:val="00845328"/>
    <w:rsid w:val="00845369"/>
    <w:rsid w:val="008453D0"/>
    <w:rsid w:val="0084541C"/>
    <w:rsid w:val="00845565"/>
    <w:rsid w:val="008459C4"/>
    <w:rsid w:val="00845BC8"/>
    <w:rsid w:val="00845DF5"/>
    <w:rsid w:val="00845F50"/>
    <w:rsid w:val="0084664A"/>
    <w:rsid w:val="008467E9"/>
    <w:rsid w:val="00846BB4"/>
    <w:rsid w:val="00847ACC"/>
    <w:rsid w:val="00847CCE"/>
    <w:rsid w:val="00847D24"/>
    <w:rsid w:val="0085014F"/>
    <w:rsid w:val="00850332"/>
    <w:rsid w:val="00850368"/>
    <w:rsid w:val="00850470"/>
    <w:rsid w:val="008505AD"/>
    <w:rsid w:val="00850759"/>
    <w:rsid w:val="00850908"/>
    <w:rsid w:val="00850919"/>
    <w:rsid w:val="00850C3A"/>
    <w:rsid w:val="00851281"/>
    <w:rsid w:val="0085152A"/>
    <w:rsid w:val="008517A1"/>
    <w:rsid w:val="008518DB"/>
    <w:rsid w:val="00851C4F"/>
    <w:rsid w:val="00851D47"/>
    <w:rsid w:val="00851E3E"/>
    <w:rsid w:val="008522E6"/>
    <w:rsid w:val="008525AE"/>
    <w:rsid w:val="00852635"/>
    <w:rsid w:val="00852858"/>
    <w:rsid w:val="008529B5"/>
    <w:rsid w:val="00852CAB"/>
    <w:rsid w:val="00852D08"/>
    <w:rsid w:val="00852F4B"/>
    <w:rsid w:val="00852FB8"/>
    <w:rsid w:val="008533EC"/>
    <w:rsid w:val="00853475"/>
    <w:rsid w:val="00853643"/>
    <w:rsid w:val="00853B27"/>
    <w:rsid w:val="00853CB9"/>
    <w:rsid w:val="008542F9"/>
    <w:rsid w:val="00854396"/>
    <w:rsid w:val="00854501"/>
    <w:rsid w:val="0085464E"/>
    <w:rsid w:val="00854A98"/>
    <w:rsid w:val="00854A9F"/>
    <w:rsid w:val="0085511D"/>
    <w:rsid w:val="008554BE"/>
    <w:rsid w:val="00855534"/>
    <w:rsid w:val="00855A2F"/>
    <w:rsid w:val="008562ED"/>
    <w:rsid w:val="00856336"/>
    <w:rsid w:val="008565A9"/>
    <w:rsid w:val="00856726"/>
    <w:rsid w:val="00856849"/>
    <w:rsid w:val="0085689C"/>
    <w:rsid w:val="0085696E"/>
    <w:rsid w:val="00856B6A"/>
    <w:rsid w:val="00856B88"/>
    <w:rsid w:val="00856C54"/>
    <w:rsid w:val="00857C13"/>
    <w:rsid w:val="00857CEB"/>
    <w:rsid w:val="00857EA9"/>
    <w:rsid w:val="00857FC5"/>
    <w:rsid w:val="008602AC"/>
    <w:rsid w:val="008602C2"/>
    <w:rsid w:val="008602DB"/>
    <w:rsid w:val="00860324"/>
    <w:rsid w:val="00860460"/>
    <w:rsid w:val="00860513"/>
    <w:rsid w:val="0086089F"/>
    <w:rsid w:val="008608A1"/>
    <w:rsid w:val="008608D1"/>
    <w:rsid w:val="008609BE"/>
    <w:rsid w:val="00860E91"/>
    <w:rsid w:val="00861340"/>
    <w:rsid w:val="008615B7"/>
    <w:rsid w:val="008618EE"/>
    <w:rsid w:val="00861938"/>
    <w:rsid w:val="00861AC9"/>
    <w:rsid w:val="00861C29"/>
    <w:rsid w:val="00861ECD"/>
    <w:rsid w:val="00861ED6"/>
    <w:rsid w:val="00861EEC"/>
    <w:rsid w:val="00861FB2"/>
    <w:rsid w:val="008621BC"/>
    <w:rsid w:val="00862560"/>
    <w:rsid w:val="008628CD"/>
    <w:rsid w:val="00862E95"/>
    <w:rsid w:val="0086326A"/>
    <w:rsid w:val="0086339A"/>
    <w:rsid w:val="008636A8"/>
    <w:rsid w:val="0086398A"/>
    <w:rsid w:val="00863E0D"/>
    <w:rsid w:val="00864223"/>
    <w:rsid w:val="008643A4"/>
    <w:rsid w:val="008644A9"/>
    <w:rsid w:val="008646F7"/>
    <w:rsid w:val="00864921"/>
    <w:rsid w:val="00864B31"/>
    <w:rsid w:val="00864B66"/>
    <w:rsid w:val="00864C2C"/>
    <w:rsid w:val="00864FC8"/>
    <w:rsid w:val="00865174"/>
    <w:rsid w:val="00865283"/>
    <w:rsid w:val="008653D4"/>
    <w:rsid w:val="008653D9"/>
    <w:rsid w:val="00865618"/>
    <w:rsid w:val="00865898"/>
    <w:rsid w:val="00865B17"/>
    <w:rsid w:val="00865BB4"/>
    <w:rsid w:val="00865C77"/>
    <w:rsid w:val="00865ECE"/>
    <w:rsid w:val="00866009"/>
    <w:rsid w:val="008664CA"/>
    <w:rsid w:val="00866543"/>
    <w:rsid w:val="008665F7"/>
    <w:rsid w:val="00866750"/>
    <w:rsid w:val="00866818"/>
    <w:rsid w:val="008668ED"/>
    <w:rsid w:val="00866B0F"/>
    <w:rsid w:val="00866C3A"/>
    <w:rsid w:val="00866CBC"/>
    <w:rsid w:val="00866D08"/>
    <w:rsid w:val="00866D81"/>
    <w:rsid w:val="00866DF2"/>
    <w:rsid w:val="00867374"/>
    <w:rsid w:val="00867B34"/>
    <w:rsid w:val="00867E4A"/>
    <w:rsid w:val="00870029"/>
    <w:rsid w:val="00870050"/>
    <w:rsid w:val="0087053E"/>
    <w:rsid w:val="0087075F"/>
    <w:rsid w:val="0087077D"/>
    <w:rsid w:val="008707AA"/>
    <w:rsid w:val="008708CE"/>
    <w:rsid w:val="00870906"/>
    <w:rsid w:val="0087090A"/>
    <w:rsid w:val="00870A81"/>
    <w:rsid w:val="00870AD5"/>
    <w:rsid w:val="00870C86"/>
    <w:rsid w:val="00870CE0"/>
    <w:rsid w:val="00870EA4"/>
    <w:rsid w:val="00870FCC"/>
    <w:rsid w:val="00871011"/>
    <w:rsid w:val="00871019"/>
    <w:rsid w:val="008710BC"/>
    <w:rsid w:val="00871190"/>
    <w:rsid w:val="0087131E"/>
    <w:rsid w:val="00871629"/>
    <w:rsid w:val="008716EC"/>
    <w:rsid w:val="0087198B"/>
    <w:rsid w:val="00871BC7"/>
    <w:rsid w:val="00871F26"/>
    <w:rsid w:val="00872033"/>
    <w:rsid w:val="00872165"/>
    <w:rsid w:val="008726CB"/>
    <w:rsid w:val="008727DA"/>
    <w:rsid w:val="0087289E"/>
    <w:rsid w:val="00872A08"/>
    <w:rsid w:val="00872A28"/>
    <w:rsid w:val="00872F26"/>
    <w:rsid w:val="00873197"/>
    <w:rsid w:val="008736DE"/>
    <w:rsid w:val="00873768"/>
    <w:rsid w:val="00873804"/>
    <w:rsid w:val="0087399B"/>
    <w:rsid w:val="008739C9"/>
    <w:rsid w:val="008739F5"/>
    <w:rsid w:val="00874299"/>
    <w:rsid w:val="00874D45"/>
    <w:rsid w:val="00874D8F"/>
    <w:rsid w:val="00874D98"/>
    <w:rsid w:val="00874F5A"/>
    <w:rsid w:val="008750AC"/>
    <w:rsid w:val="00876100"/>
    <w:rsid w:val="00876238"/>
    <w:rsid w:val="008764E6"/>
    <w:rsid w:val="00876833"/>
    <w:rsid w:val="008769EB"/>
    <w:rsid w:val="00876AEB"/>
    <w:rsid w:val="00876B99"/>
    <w:rsid w:val="00876BFE"/>
    <w:rsid w:val="00876F0D"/>
    <w:rsid w:val="00877023"/>
    <w:rsid w:val="0087739D"/>
    <w:rsid w:val="00877425"/>
    <w:rsid w:val="00877589"/>
    <w:rsid w:val="008775C5"/>
    <w:rsid w:val="008777A6"/>
    <w:rsid w:val="0087786F"/>
    <w:rsid w:val="00877A2B"/>
    <w:rsid w:val="00877C18"/>
    <w:rsid w:val="00877D27"/>
    <w:rsid w:val="00877F36"/>
    <w:rsid w:val="008802F7"/>
    <w:rsid w:val="00880BEA"/>
    <w:rsid w:val="00880E20"/>
    <w:rsid w:val="00880F90"/>
    <w:rsid w:val="00881102"/>
    <w:rsid w:val="0088146D"/>
    <w:rsid w:val="008815D8"/>
    <w:rsid w:val="008816A0"/>
    <w:rsid w:val="00881D2E"/>
    <w:rsid w:val="00881D32"/>
    <w:rsid w:val="00881D42"/>
    <w:rsid w:val="00881E07"/>
    <w:rsid w:val="008825AF"/>
    <w:rsid w:val="008825BB"/>
    <w:rsid w:val="008826BF"/>
    <w:rsid w:val="00882783"/>
    <w:rsid w:val="0088278B"/>
    <w:rsid w:val="00882791"/>
    <w:rsid w:val="0088284B"/>
    <w:rsid w:val="0088285D"/>
    <w:rsid w:val="008829C0"/>
    <w:rsid w:val="00882B8C"/>
    <w:rsid w:val="00882BA0"/>
    <w:rsid w:val="00882BE4"/>
    <w:rsid w:val="00882EE2"/>
    <w:rsid w:val="00883735"/>
    <w:rsid w:val="00883AA7"/>
    <w:rsid w:val="00883D29"/>
    <w:rsid w:val="00883E22"/>
    <w:rsid w:val="00883F95"/>
    <w:rsid w:val="00883FCE"/>
    <w:rsid w:val="008842D5"/>
    <w:rsid w:val="00884708"/>
    <w:rsid w:val="0088490A"/>
    <w:rsid w:val="00884A06"/>
    <w:rsid w:val="00884AAC"/>
    <w:rsid w:val="00884B77"/>
    <w:rsid w:val="00884E86"/>
    <w:rsid w:val="0088506B"/>
    <w:rsid w:val="008850E6"/>
    <w:rsid w:val="008851AF"/>
    <w:rsid w:val="00885265"/>
    <w:rsid w:val="008855EE"/>
    <w:rsid w:val="00885694"/>
    <w:rsid w:val="008856C7"/>
    <w:rsid w:val="008858DB"/>
    <w:rsid w:val="00885AF5"/>
    <w:rsid w:val="00885B5A"/>
    <w:rsid w:val="00885E42"/>
    <w:rsid w:val="008861AF"/>
    <w:rsid w:val="0088633D"/>
    <w:rsid w:val="008863FE"/>
    <w:rsid w:val="008869B0"/>
    <w:rsid w:val="00886A3A"/>
    <w:rsid w:val="00886C97"/>
    <w:rsid w:val="00886F89"/>
    <w:rsid w:val="00886FCB"/>
    <w:rsid w:val="00887286"/>
    <w:rsid w:val="0088747C"/>
    <w:rsid w:val="00887AA3"/>
    <w:rsid w:val="00887BA3"/>
    <w:rsid w:val="00887BE2"/>
    <w:rsid w:val="00887C76"/>
    <w:rsid w:val="0089000A"/>
    <w:rsid w:val="008901C1"/>
    <w:rsid w:val="0089035A"/>
    <w:rsid w:val="0089066C"/>
    <w:rsid w:val="008906F5"/>
    <w:rsid w:val="008907B5"/>
    <w:rsid w:val="00890A96"/>
    <w:rsid w:val="00890AE0"/>
    <w:rsid w:val="00890B5E"/>
    <w:rsid w:val="00890D25"/>
    <w:rsid w:val="00890DB9"/>
    <w:rsid w:val="008912B1"/>
    <w:rsid w:val="00891338"/>
    <w:rsid w:val="00891431"/>
    <w:rsid w:val="00891639"/>
    <w:rsid w:val="008918C8"/>
    <w:rsid w:val="008919A2"/>
    <w:rsid w:val="00892258"/>
    <w:rsid w:val="00892532"/>
    <w:rsid w:val="00892812"/>
    <w:rsid w:val="00892909"/>
    <w:rsid w:val="00892B76"/>
    <w:rsid w:val="00892D87"/>
    <w:rsid w:val="00893122"/>
    <w:rsid w:val="00893130"/>
    <w:rsid w:val="00893290"/>
    <w:rsid w:val="00893525"/>
    <w:rsid w:val="00893658"/>
    <w:rsid w:val="00893C67"/>
    <w:rsid w:val="00893D93"/>
    <w:rsid w:val="0089498B"/>
    <w:rsid w:val="008949CF"/>
    <w:rsid w:val="00894C6F"/>
    <w:rsid w:val="00894CC3"/>
    <w:rsid w:val="008951EC"/>
    <w:rsid w:val="008954B5"/>
    <w:rsid w:val="008954D4"/>
    <w:rsid w:val="008958B9"/>
    <w:rsid w:val="00895BAF"/>
    <w:rsid w:val="00895D8A"/>
    <w:rsid w:val="008960A3"/>
    <w:rsid w:val="008964B1"/>
    <w:rsid w:val="00896925"/>
    <w:rsid w:val="0089696D"/>
    <w:rsid w:val="00896D0D"/>
    <w:rsid w:val="00897152"/>
    <w:rsid w:val="00897174"/>
    <w:rsid w:val="0089737C"/>
    <w:rsid w:val="008975C3"/>
    <w:rsid w:val="008976A3"/>
    <w:rsid w:val="0089772D"/>
    <w:rsid w:val="00897E82"/>
    <w:rsid w:val="008A0233"/>
    <w:rsid w:val="008A0609"/>
    <w:rsid w:val="008A0706"/>
    <w:rsid w:val="008A0733"/>
    <w:rsid w:val="008A08F1"/>
    <w:rsid w:val="008A099E"/>
    <w:rsid w:val="008A0A54"/>
    <w:rsid w:val="008A11A1"/>
    <w:rsid w:val="008A1238"/>
    <w:rsid w:val="008A14C6"/>
    <w:rsid w:val="008A171A"/>
    <w:rsid w:val="008A177C"/>
    <w:rsid w:val="008A184E"/>
    <w:rsid w:val="008A1E8C"/>
    <w:rsid w:val="008A1F03"/>
    <w:rsid w:val="008A2082"/>
    <w:rsid w:val="008A20B3"/>
    <w:rsid w:val="008A21E1"/>
    <w:rsid w:val="008A2341"/>
    <w:rsid w:val="008A24A4"/>
    <w:rsid w:val="008A24C1"/>
    <w:rsid w:val="008A2A01"/>
    <w:rsid w:val="008A2CBF"/>
    <w:rsid w:val="008A3005"/>
    <w:rsid w:val="008A3406"/>
    <w:rsid w:val="008A3409"/>
    <w:rsid w:val="008A3432"/>
    <w:rsid w:val="008A375C"/>
    <w:rsid w:val="008A3871"/>
    <w:rsid w:val="008A3A28"/>
    <w:rsid w:val="008A3BE2"/>
    <w:rsid w:val="008A3BE8"/>
    <w:rsid w:val="008A3CD1"/>
    <w:rsid w:val="008A4567"/>
    <w:rsid w:val="008A4BEA"/>
    <w:rsid w:val="008A4C8B"/>
    <w:rsid w:val="008A4D10"/>
    <w:rsid w:val="008A5341"/>
    <w:rsid w:val="008A5A89"/>
    <w:rsid w:val="008A5AB6"/>
    <w:rsid w:val="008A5ABA"/>
    <w:rsid w:val="008A5C88"/>
    <w:rsid w:val="008A5ED1"/>
    <w:rsid w:val="008A6452"/>
    <w:rsid w:val="008A66BA"/>
    <w:rsid w:val="008A6981"/>
    <w:rsid w:val="008A6AE0"/>
    <w:rsid w:val="008A6C33"/>
    <w:rsid w:val="008A7162"/>
    <w:rsid w:val="008A73A9"/>
    <w:rsid w:val="008A78E7"/>
    <w:rsid w:val="008A7A40"/>
    <w:rsid w:val="008A7A8E"/>
    <w:rsid w:val="008A7B28"/>
    <w:rsid w:val="008A7BAF"/>
    <w:rsid w:val="008A7DFF"/>
    <w:rsid w:val="008B02C1"/>
    <w:rsid w:val="008B0415"/>
    <w:rsid w:val="008B04D3"/>
    <w:rsid w:val="008B06A0"/>
    <w:rsid w:val="008B0844"/>
    <w:rsid w:val="008B0C28"/>
    <w:rsid w:val="008B0DDD"/>
    <w:rsid w:val="008B0E2A"/>
    <w:rsid w:val="008B0FE4"/>
    <w:rsid w:val="008B1065"/>
    <w:rsid w:val="008B1305"/>
    <w:rsid w:val="008B1625"/>
    <w:rsid w:val="008B1717"/>
    <w:rsid w:val="008B181E"/>
    <w:rsid w:val="008B1FC1"/>
    <w:rsid w:val="008B21D0"/>
    <w:rsid w:val="008B26A7"/>
    <w:rsid w:val="008B2D27"/>
    <w:rsid w:val="008B3031"/>
    <w:rsid w:val="008B3176"/>
    <w:rsid w:val="008B31F0"/>
    <w:rsid w:val="008B330D"/>
    <w:rsid w:val="008B3445"/>
    <w:rsid w:val="008B3479"/>
    <w:rsid w:val="008B3A53"/>
    <w:rsid w:val="008B4205"/>
    <w:rsid w:val="008B4398"/>
    <w:rsid w:val="008B4480"/>
    <w:rsid w:val="008B4B7F"/>
    <w:rsid w:val="008B4C90"/>
    <w:rsid w:val="008B4D9F"/>
    <w:rsid w:val="008B4DEB"/>
    <w:rsid w:val="008B5003"/>
    <w:rsid w:val="008B5270"/>
    <w:rsid w:val="008B53AB"/>
    <w:rsid w:val="008B54DD"/>
    <w:rsid w:val="008B54F6"/>
    <w:rsid w:val="008B5506"/>
    <w:rsid w:val="008B5709"/>
    <w:rsid w:val="008B5746"/>
    <w:rsid w:val="008B5B66"/>
    <w:rsid w:val="008B6874"/>
    <w:rsid w:val="008B6D3E"/>
    <w:rsid w:val="008B7210"/>
    <w:rsid w:val="008B7237"/>
    <w:rsid w:val="008B74D0"/>
    <w:rsid w:val="008B77FE"/>
    <w:rsid w:val="008B7B98"/>
    <w:rsid w:val="008B7DA7"/>
    <w:rsid w:val="008B7DBA"/>
    <w:rsid w:val="008B7E53"/>
    <w:rsid w:val="008B7E6A"/>
    <w:rsid w:val="008B7E8A"/>
    <w:rsid w:val="008C0278"/>
    <w:rsid w:val="008C02CB"/>
    <w:rsid w:val="008C032D"/>
    <w:rsid w:val="008C0333"/>
    <w:rsid w:val="008C097D"/>
    <w:rsid w:val="008C0AC3"/>
    <w:rsid w:val="008C0B0E"/>
    <w:rsid w:val="008C0C2A"/>
    <w:rsid w:val="008C0C5B"/>
    <w:rsid w:val="008C0E5A"/>
    <w:rsid w:val="008C0F8F"/>
    <w:rsid w:val="008C10F4"/>
    <w:rsid w:val="008C14A7"/>
    <w:rsid w:val="008C1818"/>
    <w:rsid w:val="008C1AA9"/>
    <w:rsid w:val="008C1B6F"/>
    <w:rsid w:val="008C200B"/>
    <w:rsid w:val="008C22EA"/>
    <w:rsid w:val="008C2470"/>
    <w:rsid w:val="008C2603"/>
    <w:rsid w:val="008C272E"/>
    <w:rsid w:val="008C2A3E"/>
    <w:rsid w:val="008C2D4F"/>
    <w:rsid w:val="008C2DBA"/>
    <w:rsid w:val="008C319A"/>
    <w:rsid w:val="008C3305"/>
    <w:rsid w:val="008C40DE"/>
    <w:rsid w:val="008C4208"/>
    <w:rsid w:val="008C42A2"/>
    <w:rsid w:val="008C4593"/>
    <w:rsid w:val="008C4A3D"/>
    <w:rsid w:val="008C4B50"/>
    <w:rsid w:val="008C53F2"/>
    <w:rsid w:val="008C57DA"/>
    <w:rsid w:val="008C5803"/>
    <w:rsid w:val="008C59E9"/>
    <w:rsid w:val="008C5EF8"/>
    <w:rsid w:val="008C602A"/>
    <w:rsid w:val="008C658A"/>
    <w:rsid w:val="008C6ACD"/>
    <w:rsid w:val="008C6EF1"/>
    <w:rsid w:val="008C706C"/>
    <w:rsid w:val="008C7239"/>
    <w:rsid w:val="008C7450"/>
    <w:rsid w:val="008C7688"/>
    <w:rsid w:val="008C76EF"/>
    <w:rsid w:val="008C7CFC"/>
    <w:rsid w:val="008D0692"/>
    <w:rsid w:val="008D0985"/>
    <w:rsid w:val="008D099C"/>
    <w:rsid w:val="008D0C60"/>
    <w:rsid w:val="008D0C6C"/>
    <w:rsid w:val="008D0CE1"/>
    <w:rsid w:val="008D0E44"/>
    <w:rsid w:val="008D0EFF"/>
    <w:rsid w:val="008D0F5A"/>
    <w:rsid w:val="008D1173"/>
    <w:rsid w:val="008D12F5"/>
    <w:rsid w:val="008D12FF"/>
    <w:rsid w:val="008D13E6"/>
    <w:rsid w:val="008D16CB"/>
    <w:rsid w:val="008D1973"/>
    <w:rsid w:val="008D1E99"/>
    <w:rsid w:val="008D2249"/>
    <w:rsid w:val="008D22B2"/>
    <w:rsid w:val="008D2314"/>
    <w:rsid w:val="008D2571"/>
    <w:rsid w:val="008D2864"/>
    <w:rsid w:val="008D2A76"/>
    <w:rsid w:val="008D2C44"/>
    <w:rsid w:val="008D3005"/>
    <w:rsid w:val="008D34B7"/>
    <w:rsid w:val="008D3548"/>
    <w:rsid w:val="008D36B3"/>
    <w:rsid w:val="008D4136"/>
    <w:rsid w:val="008D4862"/>
    <w:rsid w:val="008D4883"/>
    <w:rsid w:val="008D488E"/>
    <w:rsid w:val="008D5755"/>
    <w:rsid w:val="008D57A2"/>
    <w:rsid w:val="008D5BB4"/>
    <w:rsid w:val="008D5E13"/>
    <w:rsid w:val="008D5EE8"/>
    <w:rsid w:val="008D5FBB"/>
    <w:rsid w:val="008D6004"/>
    <w:rsid w:val="008D64DF"/>
    <w:rsid w:val="008D6581"/>
    <w:rsid w:val="008D66E8"/>
    <w:rsid w:val="008D66EE"/>
    <w:rsid w:val="008D717E"/>
    <w:rsid w:val="008D735F"/>
    <w:rsid w:val="008D746B"/>
    <w:rsid w:val="008D7537"/>
    <w:rsid w:val="008D7719"/>
    <w:rsid w:val="008D77AB"/>
    <w:rsid w:val="008D7C2F"/>
    <w:rsid w:val="008D7CAE"/>
    <w:rsid w:val="008E04C7"/>
    <w:rsid w:val="008E05B9"/>
    <w:rsid w:val="008E0672"/>
    <w:rsid w:val="008E0BAC"/>
    <w:rsid w:val="008E11A1"/>
    <w:rsid w:val="008E11B7"/>
    <w:rsid w:val="008E14CB"/>
    <w:rsid w:val="008E14F1"/>
    <w:rsid w:val="008E18BE"/>
    <w:rsid w:val="008E19AB"/>
    <w:rsid w:val="008E1D02"/>
    <w:rsid w:val="008E1DAB"/>
    <w:rsid w:val="008E1ED1"/>
    <w:rsid w:val="008E204C"/>
    <w:rsid w:val="008E2743"/>
    <w:rsid w:val="008E29A2"/>
    <w:rsid w:val="008E2CC2"/>
    <w:rsid w:val="008E2EBF"/>
    <w:rsid w:val="008E3007"/>
    <w:rsid w:val="008E3313"/>
    <w:rsid w:val="008E3723"/>
    <w:rsid w:val="008E37FE"/>
    <w:rsid w:val="008E39A3"/>
    <w:rsid w:val="008E3A3F"/>
    <w:rsid w:val="008E3BC3"/>
    <w:rsid w:val="008E41CF"/>
    <w:rsid w:val="008E47A5"/>
    <w:rsid w:val="008E47F3"/>
    <w:rsid w:val="008E48B1"/>
    <w:rsid w:val="008E4A1D"/>
    <w:rsid w:val="008E4B37"/>
    <w:rsid w:val="008E4D91"/>
    <w:rsid w:val="008E4F4E"/>
    <w:rsid w:val="008E505D"/>
    <w:rsid w:val="008E51D6"/>
    <w:rsid w:val="008E5580"/>
    <w:rsid w:val="008E5635"/>
    <w:rsid w:val="008E58C8"/>
    <w:rsid w:val="008E5FC0"/>
    <w:rsid w:val="008E613E"/>
    <w:rsid w:val="008E63A9"/>
    <w:rsid w:val="008E65D0"/>
    <w:rsid w:val="008E67B5"/>
    <w:rsid w:val="008E6A5E"/>
    <w:rsid w:val="008E6EF4"/>
    <w:rsid w:val="008E7C67"/>
    <w:rsid w:val="008E7CE9"/>
    <w:rsid w:val="008E7D96"/>
    <w:rsid w:val="008E7FCF"/>
    <w:rsid w:val="008F00C7"/>
    <w:rsid w:val="008F03A7"/>
    <w:rsid w:val="008F0448"/>
    <w:rsid w:val="008F04B0"/>
    <w:rsid w:val="008F0909"/>
    <w:rsid w:val="008F09CE"/>
    <w:rsid w:val="008F0A30"/>
    <w:rsid w:val="008F0F41"/>
    <w:rsid w:val="008F16F5"/>
    <w:rsid w:val="008F19DB"/>
    <w:rsid w:val="008F1F85"/>
    <w:rsid w:val="008F222A"/>
    <w:rsid w:val="008F238B"/>
    <w:rsid w:val="008F268B"/>
    <w:rsid w:val="008F274A"/>
    <w:rsid w:val="008F2B4E"/>
    <w:rsid w:val="008F2C88"/>
    <w:rsid w:val="008F2F03"/>
    <w:rsid w:val="008F2F1F"/>
    <w:rsid w:val="008F30E6"/>
    <w:rsid w:val="008F33E5"/>
    <w:rsid w:val="008F3483"/>
    <w:rsid w:val="008F3739"/>
    <w:rsid w:val="008F3891"/>
    <w:rsid w:val="008F391C"/>
    <w:rsid w:val="008F3A71"/>
    <w:rsid w:val="008F3AEA"/>
    <w:rsid w:val="008F3CFB"/>
    <w:rsid w:val="008F3D68"/>
    <w:rsid w:val="008F3DD9"/>
    <w:rsid w:val="008F3F1D"/>
    <w:rsid w:val="008F406C"/>
    <w:rsid w:val="008F42D2"/>
    <w:rsid w:val="008F44BE"/>
    <w:rsid w:val="008F4A9D"/>
    <w:rsid w:val="008F4AFD"/>
    <w:rsid w:val="008F5513"/>
    <w:rsid w:val="008F5C48"/>
    <w:rsid w:val="008F5D4E"/>
    <w:rsid w:val="008F5EC4"/>
    <w:rsid w:val="008F6BA9"/>
    <w:rsid w:val="008F6CAD"/>
    <w:rsid w:val="008F6DC4"/>
    <w:rsid w:val="008F6E4A"/>
    <w:rsid w:val="008F6E62"/>
    <w:rsid w:val="008F6EB7"/>
    <w:rsid w:val="008F7087"/>
    <w:rsid w:val="008F70E1"/>
    <w:rsid w:val="008F7166"/>
    <w:rsid w:val="008F7181"/>
    <w:rsid w:val="008F7B99"/>
    <w:rsid w:val="008F7CB1"/>
    <w:rsid w:val="008F7CB2"/>
    <w:rsid w:val="009005C7"/>
    <w:rsid w:val="00901132"/>
    <w:rsid w:val="0090117D"/>
    <w:rsid w:val="00901240"/>
    <w:rsid w:val="0090124F"/>
    <w:rsid w:val="00901BC6"/>
    <w:rsid w:val="00901D56"/>
    <w:rsid w:val="00901D95"/>
    <w:rsid w:val="00901DB5"/>
    <w:rsid w:val="00901EBF"/>
    <w:rsid w:val="0090281B"/>
    <w:rsid w:val="00902960"/>
    <w:rsid w:val="00902A23"/>
    <w:rsid w:val="00902AA9"/>
    <w:rsid w:val="00902B6C"/>
    <w:rsid w:val="00902F1E"/>
    <w:rsid w:val="009030F8"/>
    <w:rsid w:val="0090347A"/>
    <w:rsid w:val="009035E2"/>
    <w:rsid w:val="00903E6F"/>
    <w:rsid w:val="009045F5"/>
    <w:rsid w:val="00904AE0"/>
    <w:rsid w:val="00904B8B"/>
    <w:rsid w:val="00904E75"/>
    <w:rsid w:val="00905038"/>
    <w:rsid w:val="00905070"/>
    <w:rsid w:val="0090522B"/>
    <w:rsid w:val="00905763"/>
    <w:rsid w:val="009058B1"/>
    <w:rsid w:val="00905FFF"/>
    <w:rsid w:val="00906288"/>
    <w:rsid w:val="009063E6"/>
    <w:rsid w:val="00906768"/>
    <w:rsid w:val="009069BA"/>
    <w:rsid w:val="00906D10"/>
    <w:rsid w:val="009102D0"/>
    <w:rsid w:val="009103E3"/>
    <w:rsid w:val="00910875"/>
    <w:rsid w:val="0091088E"/>
    <w:rsid w:val="00910F26"/>
    <w:rsid w:val="00910FC4"/>
    <w:rsid w:val="00911181"/>
    <w:rsid w:val="0091170A"/>
    <w:rsid w:val="00911740"/>
    <w:rsid w:val="00911ACE"/>
    <w:rsid w:val="0091240A"/>
    <w:rsid w:val="00912595"/>
    <w:rsid w:val="009125AF"/>
    <w:rsid w:val="0091274F"/>
    <w:rsid w:val="00912782"/>
    <w:rsid w:val="00912E1D"/>
    <w:rsid w:val="0091332A"/>
    <w:rsid w:val="00913485"/>
    <w:rsid w:val="009135DD"/>
    <w:rsid w:val="009135EB"/>
    <w:rsid w:val="009137F8"/>
    <w:rsid w:val="00913922"/>
    <w:rsid w:val="009139F5"/>
    <w:rsid w:val="00913A7D"/>
    <w:rsid w:val="00913EBA"/>
    <w:rsid w:val="00913F2C"/>
    <w:rsid w:val="00914330"/>
    <w:rsid w:val="00914441"/>
    <w:rsid w:val="00914553"/>
    <w:rsid w:val="00914684"/>
    <w:rsid w:val="00914959"/>
    <w:rsid w:val="009149A0"/>
    <w:rsid w:val="009149C8"/>
    <w:rsid w:val="00914CCA"/>
    <w:rsid w:val="00915224"/>
    <w:rsid w:val="009153DD"/>
    <w:rsid w:val="00915440"/>
    <w:rsid w:val="0091586C"/>
    <w:rsid w:val="00915EF2"/>
    <w:rsid w:val="009163EA"/>
    <w:rsid w:val="0091645C"/>
    <w:rsid w:val="00916721"/>
    <w:rsid w:val="00916792"/>
    <w:rsid w:val="00916AC1"/>
    <w:rsid w:val="00916BB0"/>
    <w:rsid w:val="00916C32"/>
    <w:rsid w:val="0091716A"/>
    <w:rsid w:val="00917180"/>
    <w:rsid w:val="009171D8"/>
    <w:rsid w:val="00917B99"/>
    <w:rsid w:val="00917CAD"/>
    <w:rsid w:val="00917D8A"/>
    <w:rsid w:val="00920006"/>
    <w:rsid w:val="009206BD"/>
    <w:rsid w:val="0092078C"/>
    <w:rsid w:val="0092089D"/>
    <w:rsid w:val="009208F9"/>
    <w:rsid w:val="0092092E"/>
    <w:rsid w:val="009209EB"/>
    <w:rsid w:val="00920ED8"/>
    <w:rsid w:val="0092147C"/>
    <w:rsid w:val="009218EE"/>
    <w:rsid w:val="00922239"/>
    <w:rsid w:val="00922283"/>
    <w:rsid w:val="009225EB"/>
    <w:rsid w:val="00922AD2"/>
    <w:rsid w:val="00922C4E"/>
    <w:rsid w:val="009230CE"/>
    <w:rsid w:val="00923174"/>
    <w:rsid w:val="0092322D"/>
    <w:rsid w:val="0092327E"/>
    <w:rsid w:val="0092335C"/>
    <w:rsid w:val="00923990"/>
    <w:rsid w:val="00923A95"/>
    <w:rsid w:val="00923D6F"/>
    <w:rsid w:val="00923FA2"/>
    <w:rsid w:val="00924153"/>
    <w:rsid w:val="009242CC"/>
    <w:rsid w:val="00924492"/>
    <w:rsid w:val="009244F6"/>
    <w:rsid w:val="009247AC"/>
    <w:rsid w:val="009247E5"/>
    <w:rsid w:val="00924AFB"/>
    <w:rsid w:val="00924B50"/>
    <w:rsid w:val="00924B70"/>
    <w:rsid w:val="00924CF0"/>
    <w:rsid w:val="0092506D"/>
    <w:rsid w:val="00925172"/>
    <w:rsid w:val="00925284"/>
    <w:rsid w:val="009252C8"/>
    <w:rsid w:val="00925360"/>
    <w:rsid w:val="00925F26"/>
    <w:rsid w:val="0092638F"/>
    <w:rsid w:val="00926620"/>
    <w:rsid w:val="00926799"/>
    <w:rsid w:val="00926ABA"/>
    <w:rsid w:val="00926CC7"/>
    <w:rsid w:val="00926CFC"/>
    <w:rsid w:val="0092713C"/>
    <w:rsid w:val="009274E3"/>
    <w:rsid w:val="00927A7E"/>
    <w:rsid w:val="00927BE8"/>
    <w:rsid w:val="009300F5"/>
    <w:rsid w:val="00930263"/>
    <w:rsid w:val="009302CB"/>
    <w:rsid w:val="009302D0"/>
    <w:rsid w:val="00930338"/>
    <w:rsid w:val="009304C2"/>
    <w:rsid w:val="0093059B"/>
    <w:rsid w:val="009305B9"/>
    <w:rsid w:val="00930BD1"/>
    <w:rsid w:val="00930E4D"/>
    <w:rsid w:val="00930FD0"/>
    <w:rsid w:val="0093130B"/>
    <w:rsid w:val="0093172A"/>
    <w:rsid w:val="0093252B"/>
    <w:rsid w:val="0093279E"/>
    <w:rsid w:val="009329B4"/>
    <w:rsid w:val="009331C3"/>
    <w:rsid w:val="00933313"/>
    <w:rsid w:val="00933679"/>
    <w:rsid w:val="00933E64"/>
    <w:rsid w:val="00934302"/>
    <w:rsid w:val="00934701"/>
    <w:rsid w:val="0093470B"/>
    <w:rsid w:val="00934936"/>
    <w:rsid w:val="0093497B"/>
    <w:rsid w:val="00934BA0"/>
    <w:rsid w:val="00934BAE"/>
    <w:rsid w:val="00934FBE"/>
    <w:rsid w:val="0093519B"/>
    <w:rsid w:val="00935227"/>
    <w:rsid w:val="009358A5"/>
    <w:rsid w:val="00935A10"/>
    <w:rsid w:val="00935D0D"/>
    <w:rsid w:val="00935E78"/>
    <w:rsid w:val="00935EDD"/>
    <w:rsid w:val="00935F1F"/>
    <w:rsid w:val="00936178"/>
    <w:rsid w:val="00936193"/>
    <w:rsid w:val="00936D7A"/>
    <w:rsid w:val="00936FFA"/>
    <w:rsid w:val="0093717D"/>
    <w:rsid w:val="00937374"/>
    <w:rsid w:val="009373C8"/>
    <w:rsid w:val="009379C7"/>
    <w:rsid w:val="00937E68"/>
    <w:rsid w:val="00937ED3"/>
    <w:rsid w:val="00937F68"/>
    <w:rsid w:val="00940095"/>
    <w:rsid w:val="0094019C"/>
    <w:rsid w:val="0094039C"/>
    <w:rsid w:val="009409D1"/>
    <w:rsid w:val="00940B3A"/>
    <w:rsid w:val="00940F0B"/>
    <w:rsid w:val="009411D6"/>
    <w:rsid w:val="009416B4"/>
    <w:rsid w:val="009417B6"/>
    <w:rsid w:val="00941982"/>
    <w:rsid w:val="00941A80"/>
    <w:rsid w:val="009420D3"/>
    <w:rsid w:val="00942811"/>
    <w:rsid w:val="009428BC"/>
    <w:rsid w:val="00942AE4"/>
    <w:rsid w:val="00942B4E"/>
    <w:rsid w:val="00943361"/>
    <w:rsid w:val="0094352C"/>
    <w:rsid w:val="00943696"/>
    <w:rsid w:val="00943966"/>
    <w:rsid w:val="00943A12"/>
    <w:rsid w:val="00943A46"/>
    <w:rsid w:val="00943AA8"/>
    <w:rsid w:val="00943BDE"/>
    <w:rsid w:val="009447B5"/>
    <w:rsid w:val="00944827"/>
    <w:rsid w:val="00944952"/>
    <w:rsid w:val="009449BD"/>
    <w:rsid w:val="009449E4"/>
    <w:rsid w:val="00944A8B"/>
    <w:rsid w:val="00944B0E"/>
    <w:rsid w:val="0094524E"/>
    <w:rsid w:val="0094525E"/>
    <w:rsid w:val="00946106"/>
    <w:rsid w:val="009461A9"/>
    <w:rsid w:val="00946B08"/>
    <w:rsid w:val="00946BDB"/>
    <w:rsid w:val="00946E2C"/>
    <w:rsid w:val="00946F64"/>
    <w:rsid w:val="0094709A"/>
    <w:rsid w:val="009474E1"/>
    <w:rsid w:val="009476A7"/>
    <w:rsid w:val="009478C1"/>
    <w:rsid w:val="00947D36"/>
    <w:rsid w:val="00950050"/>
    <w:rsid w:val="009500A6"/>
    <w:rsid w:val="00950116"/>
    <w:rsid w:val="0095075A"/>
    <w:rsid w:val="009509E4"/>
    <w:rsid w:val="00950FED"/>
    <w:rsid w:val="00951241"/>
    <w:rsid w:val="0095146B"/>
    <w:rsid w:val="00951896"/>
    <w:rsid w:val="0095196E"/>
    <w:rsid w:val="00951BF9"/>
    <w:rsid w:val="00951C9D"/>
    <w:rsid w:val="00951CFE"/>
    <w:rsid w:val="00951D5C"/>
    <w:rsid w:val="00951F32"/>
    <w:rsid w:val="00952304"/>
    <w:rsid w:val="009525C4"/>
    <w:rsid w:val="00952956"/>
    <w:rsid w:val="00952CFD"/>
    <w:rsid w:val="00953072"/>
    <w:rsid w:val="009535D5"/>
    <w:rsid w:val="00953767"/>
    <w:rsid w:val="00953A31"/>
    <w:rsid w:val="00953CAD"/>
    <w:rsid w:val="00953F4A"/>
    <w:rsid w:val="00954424"/>
    <w:rsid w:val="00954509"/>
    <w:rsid w:val="009546D3"/>
    <w:rsid w:val="00954E92"/>
    <w:rsid w:val="00954F73"/>
    <w:rsid w:val="00955064"/>
    <w:rsid w:val="0095511E"/>
    <w:rsid w:val="009557F0"/>
    <w:rsid w:val="00955879"/>
    <w:rsid w:val="00955C02"/>
    <w:rsid w:val="00955D06"/>
    <w:rsid w:val="009561FC"/>
    <w:rsid w:val="009562A9"/>
    <w:rsid w:val="00956820"/>
    <w:rsid w:val="00956920"/>
    <w:rsid w:val="00956B25"/>
    <w:rsid w:val="00956C20"/>
    <w:rsid w:val="00956CFB"/>
    <w:rsid w:val="00956FED"/>
    <w:rsid w:val="00957263"/>
    <w:rsid w:val="009576E4"/>
    <w:rsid w:val="009578F2"/>
    <w:rsid w:val="009579BA"/>
    <w:rsid w:val="00957B64"/>
    <w:rsid w:val="00957F56"/>
    <w:rsid w:val="009601E4"/>
    <w:rsid w:val="009602E1"/>
    <w:rsid w:val="009606BC"/>
    <w:rsid w:val="00960722"/>
    <w:rsid w:val="00960B76"/>
    <w:rsid w:val="00960B83"/>
    <w:rsid w:val="00960B9B"/>
    <w:rsid w:val="00960FD2"/>
    <w:rsid w:val="0096127A"/>
    <w:rsid w:val="00961311"/>
    <w:rsid w:val="009617A0"/>
    <w:rsid w:val="00961A82"/>
    <w:rsid w:val="00961C79"/>
    <w:rsid w:val="00961D24"/>
    <w:rsid w:val="00961D2A"/>
    <w:rsid w:val="00961EB5"/>
    <w:rsid w:val="00962168"/>
    <w:rsid w:val="00962372"/>
    <w:rsid w:val="009623AB"/>
    <w:rsid w:val="009627B2"/>
    <w:rsid w:val="00962859"/>
    <w:rsid w:val="00962926"/>
    <w:rsid w:val="00962DAD"/>
    <w:rsid w:val="00962F41"/>
    <w:rsid w:val="009634B4"/>
    <w:rsid w:val="0096357C"/>
    <w:rsid w:val="009635A2"/>
    <w:rsid w:val="00964038"/>
    <w:rsid w:val="00964089"/>
    <w:rsid w:val="0096415C"/>
    <w:rsid w:val="00964677"/>
    <w:rsid w:val="00964891"/>
    <w:rsid w:val="00964CC1"/>
    <w:rsid w:val="00965119"/>
    <w:rsid w:val="009651B1"/>
    <w:rsid w:val="00965319"/>
    <w:rsid w:val="009653A7"/>
    <w:rsid w:val="009654C2"/>
    <w:rsid w:val="0096550E"/>
    <w:rsid w:val="009655C8"/>
    <w:rsid w:val="0096566A"/>
    <w:rsid w:val="009659A7"/>
    <w:rsid w:val="00965A03"/>
    <w:rsid w:val="00965A17"/>
    <w:rsid w:val="00965AB6"/>
    <w:rsid w:val="00965EAC"/>
    <w:rsid w:val="00966125"/>
    <w:rsid w:val="00966157"/>
    <w:rsid w:val="0096616F"/>
    <w:rsid w:val="009666EC"/>
    <w:rsid w:val="009669AE"/>
    <w:rsid w:val="00967199"/>
    <w:rsid w:val="00967225"/>
    <w:rsid w:val="00967742"/>
    <w:rsid w:val="009678A1"/>
    <w:rsid w:val="00967A03"/>
    <w:rsid w:val="00970252"/>
    <w:rsid w:val="009704CD"/>
    <w:rsid w:val="00970725"/>
    <w:rsid w:val="00970738"/>
    <w:rsid w:val="0097081D"/>
    <w:rsid w:val="00970A78"/>
    <w:rsid w:val="00970CC9"/>
    <w:rsid w:val="00970D61"/>
    <w:rsid w:val="00971034"/>
    <w:rsid w:val="00971115"/>
    <w:rsid w:val="00971271"/>
    <w:rsid w:val="0097127B"/>
    <w:rsid w:val="0097174C"/>
    <w:rsid w:val="0097179D"/>
    <w:rsid w:val="00971860"/>
    <w:rsid w:val="00971C1E"/>
    <w:rsid w:val="00971D13"/>
    <w:rsid w:val="00971FC8"/>
    <w:rsid w:val="00972029"/>
    <w:rsid w:val="009724B7"/>
    <w:rsid w:val="009724C5"/>
    <w:rsid w:val="009724DA"/>
    <w:rsid w:val="00972602"/>
    <w:rsid w:val="00972FAD"/>
    <w:rsid w:val="00973065"/>
    <w:rsid w:val="009733F2"/>
    <w:rsid w:val="00973642"/>
    <w:rsid w:val="00973B7C"/>
    <w:rsid w:val="00973B94"/>
    <w:rsid w:val="00973D00"/>
    <w:rsid w:val="00973E33"/>
    <w:rsid w:val="00973FD1"/>
    <w:rsid w:val="00974068"/>
    <w:rsid w:val="0097425F"/>
    <w:rsid w:val="00974446"/>
    <w:rsid w:val="00974C7D"/>
    <w:rsid w:val="00974F5D"/>
    <w:rsid w:val="00975CC9"/>
    <w:rsid w:val="00975D4F"/>
    <w:rsid w:val="00975E10"/>
    <w:rsid w:val="00975EEA"/>
    <w:rsid w:val="00975F7B"/>
    <w:rsid w:val="0097606D"/>
    <w:rsid w:val="00976451"/>
    <w:rsid w:val="0097699C"/>
    <w:rsid w:val="00976F4D"/>
    <w:rsid w:val="00977043"/>
    <w:rsid w:val="00977206"/>
    <w:rsid w:val="0097728A"/>
    <w:rsid w:val="009773A7"/>
    <w:rsid w:val="00977417"/>
    <w:rsid w:val="0097741C"/>
    <w:rsid w:val="00977592"/>
    <w:rsid w:val="0097772F"/>
    <w:rsid w:val="009778A2"/>
    <w:rsid w:val="00977A60"/>
    <w:rsid w:val="00977A70"/>
    <w:rsid w:val="00977C80"/>
    <w:rsid w:val="00980001"/>
    <w:rsid w:val="0098031D"/>
    <w:rsid w:val="0098069E"/>
    <w:rsid w:val="00980CD4"/>
    <w:rsid w:val="0098107B"/>
    <w:rsid w:val="00981186"/>
    <w:rsid w:val="0098189A"/>
    <w:rsid w:val="00981972"/>
    <w:rsid w:val="00981A01"/>
    <w:rsid w:val="00981D25"/>
    <w:rsid w:val="00981D55"/>
    <w:rsid w:val="00981DA8"/>
    <w:rsid w:val="0098208E"/>
    <w:rsid w:val="009823AB"/>
    <w:rsid w:val="00982666"/>
    <w:rsid w:val="009827BC"/>
    <w:rsid w:val="00982990"/>
    <w:rsid w:val="009829F2"/>
    <w:rsid w:val="00982E9B"/>
    <w:rsid w:val="00982F20"/>
    <w:rsid w:val="0098352F"/>
    <w:rsid w:val="0098383B"/>
    <w:rsid w:val="00983CA9"/>
    <w:rsid w:val="00983DA5"/>
    <w:rsid w:val="0098429F"/>
    <w:rsid w:val="009843B3"/>
    <w:rsid w:val="009846FC"/>
    <w:rsid w:val="0098491B"/>
    <w:rsid w:val="00984AB5"/>
    <w:rsid w:val="00984F16"/>
    <w:rsid w:val="009859E0"/>
    <w:rsid w:val="00985CB7"/>
    <w:rsid w:val="00985DF5"/>
    <w:rsid w:val="00985E17"/>
    <w:rsid w:val="0098651F"/>
    <w:rsid w:val="009869B5"/>
    <w:rsid w:val="00986AD8"/>
    <w:rsid w:val="00986CF3"/>
    <w:rsid w:val="0098717A"/>
    <w:rsid w:val="009872A5"/>
    <w:rsid w:val="0098739C"/>
    <w:rsid w:val="00987534"/>
    <w:rsid w:val="00987607"/>
    <w:rsid w:val="00987A0E"/>
    <w:rsid w:val="00987A8A"/>
    <w:rsid w:val="00987BCD"/>
    <w:rsid w:val="00987FBB"/>
    <w:rsid w:val="0099039D"/>
    <w:rsid w:val="00990496"/>
    <w:rsid w:val="0099057C"/>
    <w:rsid w:val="009905DE"/>
    <w:rsid w:val="00990651"/>
    <w:rsid w:val="009907DA"/>
    <w:rsid w:val="00990928"/>
    <w:rsid w:val="00990AD3"/>
    <w:rsid w:val="00990DBE"/>
    <w:rsid w:val="00991062"/>
    <w:rsid w:val="0099132F"/>
    <w:rsid w:val="00991505"/>
    <w:rsid w:val="009919D2"/>
    <w:rsid w:val="00991AA9"/>
    <w:rsid w:val="00991ABF"/>
    <w:rsid w:val="00991E92"/>
    <w:rsid w:val="009920E9"/>
    <w:rsid w:val="00992194"/>
    <w:rsid w:val="0099259A"/>
    <w:rsid w:val="009928D1"/>
    <w:rsid w:val="0099296E"/>
    <w:rsid w:val="00992C8B"/>
    <w:rsid w:val="00992CBE"/>
    <w:rsid w:val="00992FC8"/>
    <w:rsid w:val="00993561"/>
    <w:rsid w:val="00993704"/>
    <w:rsid w:val="009937CC"/>
    <w:rsid w:val="0099383C"/>
    <w:rsid w:val="00993C45"/>
    <w:rsid w:val="00993C73"/>
    <w:rsid w:val="00994097"/>
    <w:rsid w:val="009940BF"/>
    <w:rsid w:val="009944DD"/>
    <w:rsid w:val="00994581"/>
    <w:rsid w:val="00994594"/>
    <w:rsid w:val="0099467D"/>
    <w:rsid w:val="00994BEE"/>
    <w:rsid w:val="00994F15"/>
    <w:rsid w:val="0099523B"/>
    <w:rsid w:val="009952B4"/>
    <w:rsid w:val="00995524"/>
    <w:rsid w:val="00995A71"/>
    <w:rsid w:val="00995C1D"/>
    <w:rsid w:val="009961CE"/>
    <w:rsid w:val="009966B8"/>
    <w:rsid w:val="0099674C"/>
    <w:rsid w:val="009968B8"/>
    <w:rsid w:val="00996928"/>
    <w:rsid w:val="00996CFD"/>
    <w:rsid w:val="00996D59"/>
    <w:rsid w:val="00996E98"/>
    <w:rsid w:val="009970EE"/>
    <w:rsid w:val="009973C9"/>
    <w:rsid w:val="00997431"/>
    <w:rsid w:val="0099749F"/>
    <w:rsid w:val="009975D9"/>
    <w:rsid w:val="0099763C"/>
    <w:rsid w:val="009976DB"/>
    <w:rsid w:val="00997716"/>
    <w:rsid w:val="00997783"/>
    <w:rsid w:val="009977C4"/>
    <w:rsid w:val="00997A42"/>
    <w:rsid w:val="00997D92"/>
    <w:rsid w:val="00997EF5"/>
    <w:rsid w:val="009A0293"/>
    <w:rsid w:val="009A03AE"/>
    <w:rsid w:val="009A0620"/>
    <w:rsid w:val="009A066F"/>
    <w:rsid w:val="009A0804"/>
    <w:rsid w:val="009A086C"/>
    <w:rsid w:val="009A1826"/>
    <w:rsid w:val="009A1838"/>
    <w:rsid w:val="009A1F89"/>
    <w:rsid w:val="009A1FFD"/>
    <w:rsid w:val="009A2127"/>
    <w:rsid w:val="009A2136"/>
    <w:rsid w:val="009A2185"/>
    <w:rsid w:val="009A22D6"/>
    <w:rsid w:val="009A24E0"/>
    <w:rsid w:val="009A284D"/>
    <w:rsid w:val="009A286C"/>
    <w:rsid w:val="009A28AD"/>
    <w:rsid w:val="009A3393"/>
    <w:rsid w:val="009A33C3"/>
    <w:rsid w:val="009A3481"/>
    <w:rsid w:val="009A369B"/>
    <w:rsid w:val="009A3B1B"/>
    <w:rsid w:val="009A3D0D"/>
    <w:rsid w:val="009A3EDD"/>
    <w:rsid w:val="009A4029"/>
    <w:rsid w:val="009A41B1"/>
    <w:rsid w:val="009A4A7F"/>
    <w:rsid w:val="009A4BB6"/>
    <w:rsid w:val="009A4CC1"/>
    <w:rsid w:val="009A4DB9"/>
    <w:rsid w:val="009A4FC7"/>
    <w:rsid w:val="009A5005"/>
    <w:rsid w:val="009A5134"/>
    <w:rsid w:val="009A587A"/>
    <w:rsid w:val="009A5A00"/>
    <w:rsid w:val="009A5A92"/>
    <w:rsid w:val="009A5B1D"/>
    <w:rsid w:val="009A5B64"/>
    <w:rsid w:val="009A6005"/>
    <w:rsid w:val="009A61F7"/>
    <w:rsid w:val="009A62D8"/>
    <w:rsid w:val="009A62DD"/>
    <w:rsid w:val="009A64DD"/>
    <w:rsid w:val="009A68ED"/>
    <w:rsid w:val="009A7444"/>
    <w:rsid w:val="009A74D7"/>
    <w:rsid w:val="009A76EB"/>
    <w:rsid w:val="009A7947"/>
    <w:rsid w:val="009B0868"/>
    <w:rsid w:val="009B1188"/>
    <w:rsid w:val="009B15CF"/>
    <w:rsid w:val="009B2009"/>
    <w:rsid w:val="009B219A"/>
    <w:rsid w:val="009B250B"/>
    <w:rsid w:val="009B26E0"/>
    <w:rsid w:val="009B2822"/>
    <w:rsid w:val="009B2B26"/>
    <w:rsid w:val="009B2E0A"/>
    <w:rsid w:val="009B2F4B"/>
    <w:rsid w:val="009B3242"/>
    <w:rsid w:val="009B35BB"/>
    <w:rsid w:val="009B381F"/>
    <w:rsid w:val="009B3ECA"/>
    <w:rsid w:val="009B4A54"/>
    <w:rsid w:val="009B4C1E"/>
    <w:rsid w:val="009B4D63"/>
    <w:rsid w:val="009B51F0"/>
    <w:rsid w:val="009B5320"/>
    <w:rsid w:val="009B56B3"/>
    <w:rsid w:val="009B583F"/>
    <w:rsid w:val="009B58D6"/>
    <w:rsid w:val="009B58E9"/>
    <w:rsid w:val="009B5A61"/>
    <w:rsid w:val="009B610B"/>
    <w:rsid w:val="009B64F0"/>
    <w:rsid w:val="009B65DE"/>
    <w:rsid w:val="009B65F2"/>
    <w:rsid w:val="009B6726"/>
    <w:rsid w:val="009B6739"/>
    <w:rsid w:val="009B68DA"/>
    <w:rsid w:val="009B6C32"/>
    <w:rsid w:val="009B6D2B"/>
    <w:rsid w:val="009B6DDE"/>
    <w:rsid w:val="009B7105"/>
    <w:rsid w:val="009B76ED"/>
    <w:rsid w:val="009B7863"/>
    <w:rsid w:val="009B787C"/>
    <w:rsid w:val="009B796E"/>
    <w:rsid w:val="009B7B12"/>
    <w:rsid w:val="009C0007"/>
    <w:rsid w:val="009C01E0"/>
    <w:rsid w:val="009C0368"/>
    <w:rsid w:val="009C0509"/>
    <w:rsid w:val="009C09E8"/>
    <w:rsid w:val="009C0D83"/>
    <w:rsid w:val="009C0F53"/>
    <w:rsid w:val="009C136E"/>
    <w:rsid w:val="009C14D5"/>
    <w:rsid w:val="009C16C8"/>
    <w:rsid w:val="009C1908"/>
    <w:rsid w:val="009C1AC3"/>
    <w:rsid w:val="009C1C0A"/>
    <w:rsid w:val="009C1C2E"/>
    <w:rsid w:val="009C1C7D"/>
    <w:rsid w:val="009C24A4"/>
    <w:rsid w:val="009C2870"/>
    <w:rsid w:val="009C29C0"/>
    <w:rsid w:val="009C2D9D"/>
    <w:rsid w:val="009C2DCD"/>
    <w:rsid w:val="009C2FD4"/>
    <w:rsid w:val="009C31C0"/>
    <w:rsid w:val="009C3395"/>
    <w:rsid w:val="009C33D2"/>
    <w:rsid w:val="009C350F"/>
    <w:rsid w:val="009C3565"/>
    <w:rsid w:val="009C3583"/>
    <w:rsid w:val="009C361F"/>
    <w:rsid w:val="009C3790"/>
    <w:rsid w:val="009C380F"/>
    <w:rsid w:val="009C3C67"/>
    <w:rsid w:val="009C48E2"/>
    <w:rsid w:val="009C4B79"/>
    <w:rsid w:val="009C4E35"/>
    <w:rsid w:val="009C4ECD"/>
    <w:rsid w:val="009C4FE8"/>
    <w:rsid w:val="009C512A"/>
    <w:rsid w:val="009C54A5"/>
    <w:rsid w:val="009C5B1B"/>
    <w:rsid w:val="009C5B1E"/>
    <w:rsid w:val="009C5BB5"/>
    <w:rsid w:val="009C5C02"/>
    <w:rsid w:val="009C5F1B"/>
    <w:rsid w:val="009C627C"/>
    <w:rsid w:val="009C6591"/>
    <w:rsid w:val="009C6A03"/>
    <w:rsid w:val="009C6B3C"/>
    <w:rsid w:val="009C6E1D"/>
    <w:rsid w:val="009C6F19"/>
    <w:rsid w:val="009C6F57"/>
    <w:rsid w:val="009C6F5B"/>
    <w:rsid w:val="009C7194"/>
    <w:rsid w:val="009C72BD"/>
    <w:rsid w:val="009C7321"/>
    <w:rsid w:val="009C73E9"/>
    <w:rsid w:val="009C75FE"/>
    <w:rsid w:val="009C7BED"/>
    <w:rsid w:val="009C7E1A"/>
    <w:rsid w:val="009D0007"/>
    <w:rsid w:val="009D04D3"/>
    <w:rsid w:val="009D05FC"/>
    <w:rsid w:val="009D069E"/>
    <w:rsid w:val="009D06FF"/>
    <w:rsid w:val="009D0BF7"/>
    <w:rsid w:val="009D0C97"/>
    <w:rsid w:val="009D11FD"/>
    <w:rsid w:val="009D1361"/>
    <w:rsid w:val="009D140C"/>
    <w:rsid w:val="009D14E6"/>
    <w:rsid w:val="009D19FD"/>
    <w:rsid w:val="009D1A71"/>
    <w:rsid w:val="009D1D91"/>
    <w:rsid w:val="009D1EF6"/>
    <w:rsid w:val="009D2306"/>
    <w:rsid w:val="009D2631"/>
    <w:rsid w:val="009D27B0"/>
    <w:rsid w:val="009D27CC"/>
    <w:rsid w:val="009D2900"/>
    <w:rsid w:val="009D2A91"/>
    <w:rsid w:val="009D2EB2"/>
    <w:rsid w:val="009D30DF"/>
    <w:rsid w:val="009D313E"/>
    <w:rsid w:val="009D35DC"/>
    <w:rsid w:val="009D37B0"/>
    <w:rsid w:val="009D38DA"/>
    <w:rsid w:val="009D3A77"/>
    <w:rsid w:val="009D3B82"/>
    <w:rsid w:val="009D4449"/>
    <w:rsid w:val="009D471A"/>
    <w:rsid w:val="009D483C"/>
    <w:rsid w:val="009D4AD2"/>
    <w:rsid w:val="009D4E31"/>
    <w:rsid w:val="009D5137"/>
    <w:rsid w:val="009D5186"/>
    <w:rsid w:val="009D52A2"/>
    <w:rsid w:val="009D52B4"/>
    <w:rsid w:val="009D5366"/>
    <w:rsid w:val="009D539B"/>
    <w:rsid w:val="009D5688"/>
    <w:rsid w:val="009D5766"/>
    <w:rsid w:val="009D58CB"/>
    <w:rsid w:val="009D595C"/>
    <w:rsid w:val="009D5C67"/>
    <w:rsid w:val="009D5FFC"/>
    <w:rsid w:val="009D612E"/>
    <w:rsid w:val="009D6269"/>
    <w:rsid w:val="009D66E4"/>
    <w:rsid w:val="009D6AFB"/>
    <w:rsid w:val="009D6CE8"/>
    <w:rsid w:val="009D6FFB"/>
    <w:rsid w:val="009D70FF"/>
    <w:rsid w:val="009D7100"/>
    <w:rsid w:val="009D7373"/>
    <w:rsid w:val="009D73DF"/>
    <w:rsid w:val="009D7752"/>
    <w:rsid w:val="009D788C"/>
    <w:rsid w:val="009D79B4"/>
    <w:rsid w:val="009D7AAE"/>
    <w:rsid w:val="009D7F07"/>
    <w:rsid w:val="009E070D"/>
    <w:rsid w:val="009E080E"/>
    <w:rsid w:val="009E0ABD"/>
    <w:rsid w:val="009E0B98"/>
    <w:rsid w:val="009E0D12"/>
    <w:rsid w:val="009E0E11"/>
    <w:rsid w:val="009E0E62"/>
    <w:rsid w:val="009E11B0"/>
    <w:rsid w:val="009E13D6"/>
    <w:rsid w:val="009E150C"/>
    <w:rsid w:val="009E1527"/>
    <w:rsid w:val="009E15D6"/>
    <w:rsid w:val="009E18A7"/>
    <w:rsid w:val="009E1978"/>
    <w:rsid w:val="009E1BAB"/>
    <w:rsid w:val="009E2015"/>
    <w:rsid w:val="009E242F"/>
    <w:rsid w:val="009E2860"/>
    <w:rsid w:val="009E2BCF"/>
    <w:rsid w:val="009E2C7E"/>
    <w:rsid w:val="009E2CBE"/>
    <w:rsid w:val="009E2E65"/>
    <w:rsid w:val="009E2FA8"/>
    <w:rsid w:val="009E301F"/>
    <w:rsid w:val="009E30E5"/>
    <w:rsid w:val="009E32CD"/>
    <w:rsid w:val="009E3474"/>
    <w:rsid w:val="009E35DB"/>
    <w:rsid w:val="009E360F"/>
    <w:rsid w:val="009E36A7"/>
    <w:rsid w:val="009E3803"/>
    <w:rsid w:val="009E38BE"/>
    <w:rsid w:val="009E40EA"/>
    <w:rsid w:val="009E418C"/>
    <w:rsid w:val="009E43E6"/>
    <w:rsid w:val="009E456B"/>
    <w:rsid w:val="009E46B5"/>
    <w:rsid w:val="009E48D4"/>
    <w:rsid w:val="009E48DC"/>
    <w:rsid w:val="009E4B85"/>
    <w:rsid w:val="009E4E3E"/>
    <w:rsid w:val="009E507F"/>
    <w:rsid w:val="009E5426"/>
    <w:rsid w:val="009E550B"/>
    <w:rsid w:val="009E5702"/>
    <w:rsid w:val="009E587A"/>
    <w:rsid w:val="009E5934"/>
    <w:rsid w:val="009E5A2C"/>
    <w:rsid w:val="009E5C95"/>
    <w:rsid w:val="009E5D01"/>
    <w:rsid w:val="009E6006"/>
    <w:rsid w:val="009E61C0"/>
    <w:rsid w:val="009E62A5"/>
    <w:rsid w:val="009E657C"/>
    <w:rsid w:val="009E65A5"/>
    <w:rsid w:val="009E6616"/>
    <w:rsid w:val="009E6AB0"/>
    <w:rsid w:val="009E6D85"/>
    <w:rsid w:val="009E6EA6"/>
    <w:rsid w:val="009E7150"/>
    <w:rsid w:val="009E7379"/>
    <w:rsid w:val="009E7688"/>
    <w:rsid w:val="009E7829"/>
    <w:rsid w:val="009E7E4F"/>
    <w:rsid w:val="009E7F35"/>
    <w:rsid w:val="009F0253"/>
    <w:rsid w:val="009F035D"/>
    <w:rsid w:val="009F05CA"/>
    <w:rsid w:val="009F06E4"/>
    <w:rsid w:val="009F0D7E"/>
    <w:rsid w:val="009F0DC1"/>
    <w:rsid w:val="009F0E9A"/>
    <w:rsid w:val="009F1070"/>
    <w:rsid w:val="009F1632"/>
    <w:rsid w:val="009F18A0"/>
    <w:rsid w:val="009F18FA"/>
    <w:rsid w:val="009F1D8D"/>
    <w:rsid w:val="009F26CF"/>
    <w:rsid w:val="009F2D1F"/>
    <w:rsid w:val="009F2DE2"/>
    <w:rsid w:val="009F339E"/>
    <w:rsid w:val="009F356A"/>
    <w:rsid w:val="009F3CC9"/>
    <w:rsid w:val="009F3F3F"/>
    <w:rsid w:val="009F444D"/>
    <w:rsid w:val="009F4739"/>
    <w:rsid w:val="009F480B"/>
    <w:rsid w:val="009F4859"/>
    <w:rsid w:val="009F50FE"/>
    <w:rsid w:val="009F5538"/>
    <w:rsid w:val="009F56E2"/>
    <w:rsid w:val="009F5726"/>
    <w:rsid w:val="009F5BD0"/>
    <w:rsid w:val="009F5BFB"/>
    <w:rsid w:val="009F6148"/>
    <w:rsid w:val="009F6476"/>
    <w:rsid w:val="009F64D7"/>
    <w:rsid w:val="009F6527"/>
    <w:rsid w:val="009F6785"/>
    <w:rsid w:val="009F6F73"/>
    <w:rsid w:val="009F737D"/>
    <w:rsid w:val="009F73F5"/>
    <w:rsid w:val="009F7570"/>
    <w:rsid w:val="009F7C25"/>
    <w:rsid w:val="00A00177"/>
    <w:rsid w:val="00A008E4"/>
    <w:rsid w:val="00A00AC6"/>
    <w:rsid w:val="00A00D2D"/>
    <w:rsid w:val="00A0123E"/>
    <w:rsid w:val="00A014D2"/>
    <w:rsid w:val="00A01568"/>
    <w:rsid w:val="00A01877"/>
    <w:rsid w:val="00A018A4"/>
    <w:rsid w:val="00A018A5"/>
    <w:rsid w:val="00A019BB"/>
    <w:rsid w:val="00A01BD1"/>
    <w:rsid w:val="00A01D11"/>
    <w:rsid w:val="00A020E9"/>
    <w:rsid w:val="00A02141"/>
    <w:rsid w:val="00A02391"/>
    <w:rsid w:val="00A02507"/>
    <w:rsid w:val="00A02534"/>
    <w:rsid w:val="00A0274E"/>
    <w:rsid w:val="00A027A6"/>
    <w:rsid w:val="00A029A7"/>
    <w:rsid w:val="00A02C46"/>
    <w:rsid w:val="00A02D1C"/>
    <w:rsid w:val="00A030DE"/>
    <w:rsid w:val="00A0317F"/>
    <w:rsid w:val="00A03197"/>
    <w:rsid w:val="00A0325D"/>
    <w:rsid w:val="00A0381E"/>
    <w:rsid w:val="00A039CB"/>
    <w:rsid w:val="00A039D7"/>
    <w:rsid w:val="00A03A1D"/>
    <w:rsid w:val="00A03D04"/>
    <w:rsid w:val="00A04462"/>
    <w:rsid w:val="00A0463A"/>
    <w:rsid w:val="00A04887"/>
    <w:rsid w:val="00A04B34"/>
    <w:rsid w:val="00A04F35"/>
    <w:rsid w:val="00A04FBF"/>
    <w:rsid w:val="00A05201"/>
    <w:rsid w:val="00A05255"/>
    <w:rsid w:val="00A056AE"/>
    <w:rsid w:val="00A057E7"/>
    <w:rsid w:val="00A06483"/>
    <w:rsid w:val="00A06689"/>
    <w:rsid w:val="00A0690F"/>
    <w:rsid w:val="00A06CAF"/>
    <w:rsid w:val="00A06EDA"/>
    <w:rsid w:val="00A07F8F"/>
    <w:rsid w:val="00A103D7"/>
    <w:rsid w:val="00A105F8"/>
    <w:rsid w:val="00A10679"/>
    <w:rsid w:val="00A106E9"/>
    <w:rsid w:val="00A10841"/>
    <w:rsid w:val="00A10D54"/>
    <w:rsid w:val="00A11040"/>
    <w:rsid w:val="00A11F49"/>
    <w:rsid w:val="00A12295"/>
    <w:rsid w:val="00A1231B"/>
    <w:rsid w:val="00A123CD"/>
    <w:rsid w:val="00A12452"/>
    <w:rsid w:val="00A128D8"/>
    <w:rsid w:val="00A12E91"/>
    <w:rsid w:val="00A12EE9"/>
    <w:rsid w:val="00A12FC5"/>
    <w:rsid w:val="00A131B1"/>
    <w:rsid w:val="00A13B83"/>
    <w:rsid w:val="00A13D41"/>
    <w:rsid w:val="00A1434E"/>
    <w:rsid w:val="00A143F5"/>
    <w:rsid w:val="00A1444C"/>
    <w:rsid w:val="00A146D9"/>
    <w:rsid w:val="00A14702"/>
    <w:rsid w:val="00A148D5"/>
    <w:rsid w:val="00A14A53"/>
    <w:rsid w:val="00A15566"/>
    <w:rsid w:val="00A15718"/>
    <w:rsid w:val="00A15A95"/>
    <w:rsid w:val="00A15BDE"/>
    <w:rsid w:val="00A15C70"/>
    <w:rsid w:val="00A16070"/>
    <w:rsid w:val="00A162D2"/>
    <w:rsid w:val="00A163B6"/>
    <w:rsid w:val="00A16888"/>
    <w:rsid w:val="00A16E10"/>
    <w:rsid w:val="00A16E7F"/>
    <w:rsid w:val="00A16EDE"/>
    <w:rsid w:val="00A170F5"/>
    <w:rsid w:val="00A17182"/>
    <w:rsid w:val="00A171DC"/>
    <w:rsid w:val="00A174FE"/>
    <w:rsid w:val="00A17CD4"/>
    <w:rsid w:val="00A17E21"/>
    <w:rsid w:val="00A17F38"/>
    <w:rsid w:val="00A200CD"/>
    <w:rsid w:val="00A20152"/>
    <w:rsid w:val="00A203DA"/>
    <w:rsid w:val="00A20476"/>
    <w:rsid w:val="00A206B7"/>
    <w:rsid w:val="00A207AD"/>
    <w:rsid w:val="00A212C0"/>
    <w:rsid w:val="00A218F9"/>
    <w:rsid w:val="00A21DBF"/>
    <w:rsid w:val="00A220E3"/>
    <w:rsid w:val="00A22226"/>
    <w:rsid w:val="00A22378"/>
    <w:rsid w:val="00A225C2"/>
    <w:rsid w:val="00A22A71"/>
    <w:rsid w:val="00A22BE7"/>
    <w:rsid w:val="00A2384C"/>
    <w:rsid w:val="00A2389E"/>
    <w:rsid w:val="00A241C9"/>
    <w:rsid w:val="00A243F2"/>
    <w:rsid w:val="00A24470"/>
    <w:rsid w:val="00A247AD"/>
    <w:rsid w:val="00A249FA"/>
    <w:rsid w:val="00A24BF0"/>
    <w:rsid w:val="00A24C74"/>
    <w:rsid w:val="00A24E3C"/>
    <w:rsid w:val="00A24E70"/>
    <w:rsid w:val="00A2559D"/>
    <w:rsid w:val="00A2569C"/>
    <w:rsid w:val="00A25A22"/>
    <w:rsid w:val="00A25A41"/>
    <w:rsid w:val="00A25FCB"/>
    <w:rsid w:val="00A26150"/>
    <w:rsid w:val="00A261AF"/>
    <w:rsid w:val="00A266D3"/>
    <w:rsid w:val="00A267D8"/>
    <w:rsid w:val="00A268E6"/>
    <w:rsid w:val="00A2698E"/>
    <w:rsid w:val="00A269A9"/>
    <w:rsid w:val="00A26B38"/>
    <w:rsid w:val="00A26B90"/>
    <w:rsid w:val="00A2716E"/>
    <w:rsid w:val="00A27241"/>
    <w:rsid w:val="00A27668"/>
    <w:rsid w:val="00A2769B"/>
    <w:rsid w:val="00A276ED"/>
    <w:rsid w:val="00A27A89"/>
    <w:rsid w:val="00A27B71"/>
    <w:rsid w:val="00A27C06"/>
    <w:rsid w:val="00A27D94"/>
    <w:rsid w:val="00A27E04"/>
    <w:rsid w:val="00A27F2F"/>
    <w:rsid w:val="00A300E5"/>
    <w:rsid w:val="00A300EB"/>
    <w:rsid w:val="00A3015F"/>
    <w:rsid w:val="00A301D5"/>
    <w:rsid w:val="00A3022E"/>
    <w:rsid w:val="00A30277"/>
    <w:rsid w:val="00A302A7"/>
    <w:rsid w:val="00A3065F"/>
    <w:rsid w:val="00A30768"/>
    <w:rsid w:val="00A3079A"/>
    <w:rsid w:val="00A307E6"/>
    <w:rsid w:val="00A309F2"/>
    <w:rsid w:val="00A30E23"/>
    <w:rsid w:val="00A31295"/>
    <w:rsid w:val="00A3181F"/>
    <w:rsid w:val="00A31902"/>
    <w:rsid w:val="00A319F2"/>
    <w:rsid w:val="00A31D07"/>
    <w:rsid w:val="00A31E28"/>
    <w:rsid w:val="00A3213C"/>
    <w:rsid w:val="00A32760"/>
    <w:rsid w:val="00A32C69"/>
    <w:rsid w:val="00A32CB7"/>
    <w:rsid w:val="00A32FF3"/>
    <w:rsid w:val="00A33113"/>
    <w:rsid w:val="00A33663"/>
    <w:rsid w:val="00A337DA"/>
    <w:rsid w:val="00A337E0"/>
    <w:rsid w:val="00A338AD"/>
    <w:rsid w:val="00A338F0"/>
    <w:rsid w:val="00A33979"/>
    <w:rsid w:val="00A33F71"/>
    <w:rsid w:val="00A3427A"/>
    <w:rsid w:val="00A342AE"/>
    <w:rsid w:val="00A345FC"/>
    <w:rsid w:val="00A348E9"/>
    <w:rsid w:val="00A34AB6"/>
    <w:rsid w:val="00A34D08"/>
    <w:rsid w:val="00A353F0"/>
    <w:rsid w:val="00A35872"/>
    <w:rsid w:val="00A359F9"/>
    <w:rsid w:val="00A35C39"/>
    <w:rsid w:val="00A35D8B"/>
    <w:rsid w:val="00A36316"/>
    <w:rsid w:val="00A36352"/>
    <w:rsid w:val="00A367AC"/>
    <w:rsid w:val="00A36DE6"/>
    <w:rsid w:val="00A36ECB"/>
    <w:rsid w:val="00A370A1"/>
    <w:rsid w:val="00A374FA"/>
    <w:rsid w:val="00A37684"/>
    <w:rsid w:val="00A378CF"/>
    <w:rsid w:val="00A379CA"/>
    <w:rsid w:val="00A379EC"/>
    <w:rsid w:val="00A401B1"/>
    <w:rsid w:val="00A402C1"/>
    <w:rsid w:val="00A4036E"/>
    <w:rsid w:val="00A40395"/>
    <w:rsid w:val="00A4052E"/>
    <w:rsid w:val="00A40963"/>
    <w:rsid w:val="00A40C38"/>
    <w:rsid w:val="00A40F67"/>
    <w:rsid w:val="00A4102C"/>
    <w:rsid w:val="00A41B23"/>
    <w:rsid w:val="00A41BB5"/>
    <w:rsid w:val="00A41CEA"/>
    <w:rsid w:val="00A41D37"/>
    <w:rsid w:val="00A41EB0"/>
    <w:rsid w:val="00A4226F"/>
    <w:rsid w:val="00A4245B"/>
    <w:rsid w:val="00A425EB"/>
    <w:rsid w:val="00A426FB"/>
    <w:rsid w:val="00A4272F"/>
    <w:rsid w:val="00A429B0"/>
    <w:rsid w:val="00A42A9F"/>
    <w:rsid w:val="00A42D96"/>
    <w:rsid w:val="00A42EF6"/>
    <w:rsid w:val="00A42F50"/>
    <w:rsid w:val="00A42F68"/>
    <w:rsid w:val="00A43233"/>
    <w:rsid w:val="00A4356B"/>
    <w:rsid w:val="00A4370F"/>
    <w:rsid w:val="00A438C6"/>
    <w:rsid w:val="00A4391F"/>
    <w:rsid w:val="00A43E3C"/>
    <w:rsid w:val="00A43EF4"/>
    <w:rsid w:val="00A43F2E"/>
    <w:rsid w:val="00A4465B"/>
    <w:rsid w:val="00A447FD"/>
    <w:rsid w:val="00A4486E"/>
    <w:rsid w:val="00A44AF0"/>
    <w:rsid w:val="00A44E1F"/>
    <w:rsid w:val="00A453A4"/>
    <w:rsid w:val="00A4587C"/>
    <w:rsid w:val="00A45C71"/>
    <w:rsid w:val="00A45E5B"/>
    <w:rsid w:val="00A45E6E"/>
    <w:rsid w:val="00A45FDF"/>
    <w:rsid w:val="00A46205"/>
    <w:rsid w:val="00A462E7"/>
    <w:rsid w:val="00A464D4"/>
    <w:rsid w:val="00A46607"/>
    <w:rsid w:val="00A46A0F"/>
    <w:rsid w:val="00A46B46"/>
    <w:rsid w:val="00A46BE9"/>
    <w:rsid w:val="00A46C8C"/>
    <w:rsid w:val="00A4701E"/>
    <w:rsid w:val="00A4716D"/>
    <w:rsid w:val="00A472C7"/>
    <w:rsid w:val="00A475BB"/>
    <w:rsid w:val="00A47818"/>
    <w:rsid w:val="00A478ED"/>
    <w:rsid w:val="00A4791F"/>
    <w:rsid w:val="00A479BA"/>
    <w:rsid w:val="00A47D71"/>
    <w:rsid w:val="00A47DA6"/>
    <w:rsid w:val="00A47ED1"/>
    <w:rsid w:val="00A501C7"/>
    <w:rsid w:val="00A50386"/>
    <w:rsid w:val="00A50ED8"/>
    <w:rsid w:val="00A5140E"/>
    <w:rsid w:val="00A519C4"/>
    <w:rsid w:val="00A52032"/>
    <w:rsid w:val="00A52650"/>
    <w:rsid w:val="00A532A8"/>
    <w:rsid w:val="00A532C7"/>
    <w:rsid w:val="00A53363"/>
    <w:rsid w:val="00A53447"/>
    <w:rsid w:val="00A534E5"/>
    <w:rsid w:val="00A535F8"/>
    <w:rsid w:val="00A5391A"/>
    <w:rsid w:val="00A53A04"/>
    <w:rsid w:val="00A53A0D"/>
    <w:rsid w:val="00A53A46"/>
    <w:rsid w:val="00A53B44"/>
    <w:rsid w:val="00A53B71"/>
    <w:rsid w:val="00A54086"/>
    <w:rsid w:val="00A54141"/>
    <w:rsid w:val="00A541FB"/>
    <w:rsid w:val="00A54D89"/>
    <w:rsid w:val="00A55727"/>
    <w:rsid w:val="00A5595B"/>
    <w:rsid w:val="00A55B13"/>
    <w:rsid w:val="00A55CF2"/>
    <w:rsid w:val="00A55D36"/>
    <w:rsid w:val="00A55DC5"/>
    <w:rsid w:val="00A55EF8"/>
    <w:rsid w:val="00A562C3"/>
    <w:rsid w:val="00A56389"/>
    <w:rsid w:val="00A56408"/>
    <w:rsid w:val="00A56733"/>
    <w:rsid w:val="00A56A80"/>
    <w:rsid w:val="00A56BC8"/>
    <w:rsid w:val="00A573BB"/>
    <w:rsid w:val="00A574A5"/>
    <w:rsid w:val="00A57581"/>
    <w:rsid w:val="00A57615"/>
    <w:rsid w:val="00A5797D"/>
    <w:rsid w:val="00A57B16"/>
    <w:rsid w:val="00A60034"/>
    <w:rsid w:val="00A60227"/>
    <w:rsid w:val="00A60E44"/>
    <w:rsid w:val="00A60E94"/>
    <w:rsid w:val="00A60FBD"/>
    <w:rsid w:val="00A60FD2"/>
    <w:rsid w:val="00A6105E"/>
    <w:rsid w:val="00A6111B"/>
    <w:rsid w:val="00A613DD"/>
    <w:rsid w:val="00A61406"/>
    <w:rsid w:val="00A6143D"/>
    <w:rsid w:val="00A61467"/>
    <w:rsid w:val="00A61804"/>
    <w:rsid w:val="00A61A3E"/>
    <w:rsid w:val="00A6204D"/>
    <w:rsid w:val="00A62398"/>
    <w:rsid w:val="00A62442"/>
    <w:rsid w:val="00A625C5"/>
    <w:rsid w:val="00A62B40"/>
    <w:rsid w:val="00A62F34"/>
    <w:rsid w:val="00A639B3"/>
    <w:rsid w:val="00A63A19"/>
    <w:rsid w:val="00A63DC0"/>
    <w:rsid w:val="00A63E7F"/>
    <w:rsid w:val="00A63EB4"/>
    <w:rsid w:val="00A6401E"/>
    <w:rsid w:val="00A6409A"/>
    <w:rsid w:val="00A64537"/>
    <w:rsid w:val="00A646A2"/>
    <w:rsid w:val="00A647E6"/>
    <w:rsid w:val="00A64A45"/>
    <w:rsid w:val="00A650B2"/>
    <w:rsid w:val="00A6515D"/>
    <w:rsid w:val="00A652CA"/>
    <w:rsid w:val="00A653E8"/>
    <w:rsid w:val="00A65884"/>
    <w:rsid w:val="00A65B4C"/>
    <w:rsid w:val="00A65C4C"/>
    <w:rsid w:val="00A65D7B"/>
    <w:rsid w:val="00A65F1B"/>
    <w:rsid w:val="00A663A8"/>
    <w:rsid w:val="00A666BE"/>
    <w:rsid w:val="00A666FA"/>
    <w:rsid w:val="00A6679B"/>
    <w:rsid w:val="00A66E4B"/>
    <w:rsid w:val="00A66E8D"/>
    <w:rsid w:val="00A67200"/>
    <w:rsid w:val="00A672AE"/>
    <w:rsid w:val="00A67345"/>
    <w:rsid w:val="00A675FF"/>
    <w:rsid w:val="00A67795"/>
    <w:rsid w:val="00A677DD"/>
    <w:rsid w:val="00A678C1"/>
    <w:rsid w:val="00A67914"/>
    <w:rsid w:val="00A67A25"/>
    <w:rsid w:val="00A67A9E"/>
    <w:rsid w:val="00A67C0E"/>
    <w:rsid w:val="00A67C6C"/>
    <w:rsid w:val="00A70038"/>
    <w:rsid w:val="00A70262"/>
    <w:rsid w:val="00A70703"/>
    <w:rsid w:val="00A70AC8"/>
    <w:rsid w:val="00A70D91"/>
    <w:rsid w:val="00A70FF9"/>
    <w:rsid w:val="00A71179"/>
    <w:rsid w:val="00A711B5"/>
    <w:rsid w:val="00A71237"/>
    <w:rsid w:val="00A7139D"/>
    <w:rsid w:val="00A716F0"/>
    <w:rsid w:val="00A71796"/>
    <w:rsid w:val="00A71936"/>
    <w:rsid w:val="00A72141"/>
    <w:rsid w:val="00A7243E"/>
    <w:rsid w:val="00A7273E"/>
    <w:rsid w:val="00A728FF"/>
    <w:rsid w:val="00A72927"/>
    <w:rsid w:val="00A72B8B"/>
    <w:rsid w:val="00A73198"/>
    <w:rsid w:val="00A733BB"/>
    <w:rsid w:val="00A7387D"/>
    <w:rsid w:val="00A73AEB"/>
    <w:rsid w:val="00A73B91"/>
    <w:rsid w:val="00A73D10"/>
    <w:rsid w:val="00A73DF1"/>
    <w:rsid w:val="00A73E60"/>
    <w:rsid w:val="00A7402F"/>
    <w:rsid w:val="00A74260"/>
    <w:rsid w:val="00A7433F"/>
    <w:rsid w:val="00A74390"/>
    <w:rsid w:val="00A743B0"/>
    <w:rsid w:val="00A744EA"/>
    <w:rsid w:val="00A7458A"/>
    <w:rsid w:val="00A74638"/>
    <w:rsid w:val="00A74690"/>
    <w:rsid w:val="00A747BF"/>
    <w:rsid w:val="00A75368"/>
    <w:rsid w:val="00A75C28"/>
    <w:rsid w:val="00A75DA0"/>
    <w:rsid w:val="00A75DA7"/>
    <w:rsid w:val="00A76801"/>
    <w:rsid w:val="00A77025"/>
    <w:rsid w:val="00A7706B"/>
    <w:rsid w:val="00A775D1"/>
    <w:rsid w:val="00A77656"/>
    <w:rsid w:val="00A7781F"/>
    <w:rsid w:val="00A805ED"/>
    <w:rsid w:val="00A80968"/>
    <w:rsid w:val="00A80FA8"/>
    <w:rsid w:val="00A812A3"/>
    <w:rsid w:val="00A81373"/>
    <w:rsid w:val="00A81791"/>
    <w:rsid w:val="00A81A00"/>
    <w:rsid w:val="00A828F2"/>
    <w:rsid w:val="00A831EF"/>
    <w:rsid w:val="00A83846"/>
    <w:rsid w:val="00A8388A"/>
    <w:rsid w:val="00A83C73"/>
    <w:rsid w:val="00A840F3"/>
    <w:rsid w:val="00A84310"/>
    <w:rsid w:val="00A844B2"/>
    <w:rsid w:val="00A84724"/>
    <w:rsid w:val="00A84BA9"/>
    <w:rsid w:val="00A84CD6"/>
    <w:rsid w:val="00A84E2A"/>
    <w:rsid w:val="00A8519E"/>
    <w:rsid w:val="00A85306"/>
    <w:rsid w:val="00A8588A"/>
    <w:rsid w:val="00A8591B"/>
    <w:rsid w:val="00A85D58"/>
    <w:rsid w:val="00A86017"/>
    <w:rsid w:val="00A865F4"/>
    <w:rsid w:val="00A8673E"/>
    <w:rsid w:val="00A86AD9"/>
    <w:rsid w:val="00A86BC5"/>
    <w:rsid w:val="00A871CB"/>
    <w:rsid w:val="00A87A30"/>
    <w:rsid w:val="00A87BDD"/>
    <w:rsid w:val="00A87EBB"/>
    <w:rsid w:val="00A87F21"/>
    <w:rsid w:val="00A9062F"/>
    <w:rsid w:val="00A9085A"/>
    <w:rsid w:val="00A908A9"/>
    <w:rsid w:val="00A90C3B"/>
    <w:rsid w:val="00A90CFD"/>
    <w:rsid w:val="00A90D3C"/>
    <w:rsid w:val="00A9100E"/>
    <w:rsid w:val="00A910B1"/>
    <w:rsid w:val="00A912C5"/>
    <w:rsid w:val="00A916B7"/>
    <w:rsid w:val="00A920A1"/>
    <w:rsid w:val="00A92326"/>
    <w:rsid w:val="00A92634"/>
    <w:rsid w:val="00A92741"/>
    <w:rsid w:val="00A9276F"/>
    <w:rsid w:val="00A930FC"/>
    <w:rsid w:val="00A9311E"/>
    <w:rsid w:val="00A931FF"/>
    <w:rsid w:val="00A932A5"/>
    <w:rsid w:val="00A935E1"/>
    <w:rsid w:val="00A93724"/>
    <w:rsid w:val="00A93779"/>
    <w:rsid w:val="00A93A22"/>
    <w:rsid w:val="00A93CAF"/>
    <w:rsid w:val="00A93FCC"/>
    <w:rsid w:val="00A94460"/>
    <w:rsid w:val="00A949EE"/>
    <w:rsid w:val="00A94A26"/>
    <w:rsid w:val="00A94BAC"/>
    <w:rsid w:val="00A94D74"/>
    <w:rsid w:val="00A94E62"/>
    <w:rsid w:val="00A95450"/>
    <w:rsid w:val="00A954F0"/>
    <w:rsid w:val="00A959A0"/>
    <w:rsid w:val="00A95C15"/>
    <w:rsid w:val="00A965E7"/>
    <w:rsid w:val="00A9681C"/>
    <w:rsid w:val="00A968D7"/>
    <w:rsid w:val="00A968FE"/>
    <w:rsid w:val="00A96ADA"/>
    <w:rsid w:val="00A96C23"/>
    <w:rsid w:val="00A96D59"/>
    <w:rsid w:val="00A9719F"/>
    <w:rsid w:val="00A97278"/>
    <w:rsid w:val="00A973A3"/>
    <w:rsid w:val="00A97725"/>
    <w:rsid w:val="00A97827"/>
    <w:rsid w:val="00A97CFA"/>
    <w:rsid w:val="00A97E0B"/>
    <w:rsid w:val="00A97E77"/>
    <w:rsid w:val="00A97FA4"/>
    <w:rsid w:val="00AA0242"/>
    <w:rsid w:val="00AA02A8"/>
    <w:rsid w:val="00AA05BE"/>
    <w:rsid w:val="00AA073D"/>
    <w:rsid w:val="00AA073F"/>
    <w:rsid w:val="00AA09C3"/>
    <w:rsid w:val="00AA0BB5"/>
    <w:rsid w:val="00AA0C6C"/>
    <w:rsid w:val="00AA0C7E"/>
    <w:rsid w:val="00AA0CEE"/>
    <w:rsid w:val="00AA0D6F"/>
    <w:rsid w:val="00AA0EFD"/>
    <w:rsid w:val="00AA12B4"/>
    <w:rsid w:val="00AA158D"/>
    <w:rsid w:val="00AA162B"/>
    <w:rsid w:val="00AA18C3"/>
    <w:rsid w:val="00AA1C44"/>
    <w:rsid w:val="00AA1C5B"/>
    <w:rsid w:val="00AA1C5F"/>
    <w:rsid w:val="00AA1CF2"/>
    <w:rsid w:val="00AA1FAA"/>
    <w:rsid w:val="00AA2245"/>
    <w:rsid w:val="00AA2698"/>
    <w:rsid w:val="00AA284F"/>
    <w:rsid w:val="00AA29BB"/>
    <w:rsid w:val="00AA2AC2"/>
    <w:rsid w:val="00AA2CBE"/>
    <w:rsid w:val="00AA2E69"/>
    <w:rsid w:val="00AA310E"/>
    <w:rsid w:val="00AA33D8"/>
    <w:rsid w:val="00AA34C0"/>
    <w:rsid w:val="00AA3A4E"/>
    <w:rsid w:val="00AA3B8E"/>
    <w:rsid w:val="00AA4317"/>
    <w:rsid w:val="00AA43F4"/>
    <w:rsid w:val="00AA48F5"/>
    <w:rsid w:val="00AA4937"/>
    <w:rsid w:val="00AA4CEC"/>
    <w:rsid w:val="00AA4D4D"/>
    <w:rsid w:val="00AA4DE3"/>
    <w:rsid w:val="00AA4F8B"/>
    <w:rsid w:val="00AA4FB2"/>
    <w:rsid w:val="00AA5164"/>
    <w:rsid w:val="00AA5609"/>
    <w:rsid w:val="00AA5806"/>
    <w:rsid w:val="00AA59AF"/>
    <w:rsid w:val="00AA5A10"/>
    <w:rsid w:val="00AA6077"/>
    <w:rsid w:val="00AA60F9"/>
    <w:rsid w:val="00AA612A"/>
    <w:rsid w:val="00AA6175"/>
    <w:rsid w:val="00AA6313"/>
    <w:rsid w:val="00AA6675"/>
    <w:rsid w:val="00AA6E63"/>
    <w:rsid w:val="00AA6FAE"/>
    <w:rsid w:val="00AA7016"/>
    <w:rsid w:val="00AA71D9"/>
    <w:rsid w:val="00AA7271"/>
    <w:rsid w:val="00AA7423"/>
    <w:rsid w:val="00AA7616"/>
    <w:rsid w:val="00AA793F"/>
    <w:rsid w:val="00AA7984"/>
    <w:rsid w:val="00AA79E6"/>
    <w:rsid w:val="00AA7AAB"/>
    <w:rsid w:val="00AA7DF6"/>
    <w:rsid w:val="00AB0146"/>
    <w:rsid w:val="00AB0248"/>
    <w:rsid w:val="00AB0258"/>
    <w:rsid w:val="00AB043C"/>
    <w:rsid w:val="00AB045D"/>
    <w:rsid w:val="00AB0692"/>
    <w:rsid w:val="00AB0AFE"/>
    <w:rsid w:val="00AB0B94"/>
    <w:rsid w:val="00AB0CA8"/>
    <w:rsid w:val="00AB0E1C"/>
    <w:rsid w:val="00AB0E3E"/>
    <w:rsid w:val="00AB0EF6"/>
    <w:rsid w:val="00AB0F81"/>
    <w:rsid w:val="00AB1102"/>
    <w:rsid w:val="00AB1808"/>
    <w:rsid w:val="00AB1D58"/>
    <w:rsid w:val="00AB1DED"/>
    <w:rsid w:val="00AB1F11"/>
    <w:rsid w:val="00AB1FDA"/>
    <w:rsid w:val="00AB20FB"/>
    <w:rsid w:val="00AB2220"/>
    <w:rsid w:val="00AB2385"/>
    <w:rsid w:val="00AB25E0"/>
    <w:rsid w:val="00AB2699"/>
    <w:rsid w:val="00AB2770"/>
    <w:rsid w:val="00AB29CE"/>
    <w:rsid w:val="00AB2A73"/>
    <w:rsid w:val="00AB2E2E"/>
    <w:rsid w:val="00AB3185"/>
    <w:rsid w:val="00AB3299"/>
    <w:rsid w:val="00AB333F"/>
    <w:rsid w:val="00AB34B4"/>
    <w:rsid w:val="00AB34D9"/>
    <w:rsid w:val="00AB3AA0"/>
    <w:rsid w:val="00AB3F4C"/>
    <w:rsid w:val="00AB3F79"/>
    <w:rsid w:val="00AB408A"/>
    <w:rsid w:val="00AB4629"/>
    <w:rsid w:val="00AB4813"/>
    <w:rsid w:val="00AB4944"/>
    <w:rsid w:val="00AB49A9"/>
    <w:rsid w:val="00AB4AAD"/>
    <w:rsid w:val="00AB4BC2"/>
    <w:rsid w:val="00AB4C21"/>
    <w:rsid w:val="00AB4D47"/>
    <w:rsid w:val="00AB4D55"/>
    <w:rsid w:val="00AB56F2"/>
    <w:rsid w:val="00AB577D"/>
    <w:rsid w:val="00AB5A86"/>
    <w:rsid w:val="00AB5A99"/>
    <w:rsid w:val="00AB6026"/>
    <w:rsid w:val="00AB63AC"/>
    <w:rsid w:val="00AB65EB"/>
    <w:rsid w:val="00AB67AE"/>
    <w:rsid w:val="00AB68A9"/>
    <w:rsid w:val="00AB697E"/>
    <w:rsid w:val="00AB6A55"/>
    <w:rsid w:val="00AB70AB"/>
    <w:rsid w:val="00AB750E"/>
    <w:rsid w:val="00AB7632"/>
    <w:rsid w:val="00AB7BD4"/>
    <w:rsid w:val="00AB7D52"/>
    <w:rsid w:val="00AB7D6A"/>
    <w:rsid w:val="00AB7F64"/>
    <w:rsid w:val="00AB7F67"/>
    <w:rsid w:val="00AC0082"/>
    <w:rsid w:val="00AC00C8"/>
    <w:rsid w:val="00AC044A"/>
    <w:rsid w:val="00AC046F"/>
    <w:rsid w:val="00AC08E6"/>
    <w:rsid w:val="00AC09EB"/>
    <w:rsid w:val="00AC0B96"/>
    <w:rsid w:val="00AC0BDE"/>
    <w:rsid w:val="00AC0DC6"/>
    <w:rsid w:val="00AC0EAD"/>
    <w:rsid w:val="00AC1410"/>
    <w:rsid w:val="00AC1821"/>
    <w:rsid w:val="00AC18B4"/>
    <w:rsid w:val="00AC18C1"/>
    <w:rsid w:val="00AC1A97"/>
    <w:rsid w:val="00AC1BBE"/>
    <w:rsid w:val="00AC1FAC"/>
    <w:rsid w:val="00AC214B"/>
    <w:rsid w:val="00AC21FC"/>
    <w:rsid w:val="00AC22D6"/>
    <w:rsid w:val="00AC2379"/>
    <w:rsid w:val="00AC2545"/>
    <w:rsid w:val="00AC2865"/>
    <w:rsid w:val="00AC28FB"/>
    <w:rsid w:val="00AC2EB3"/>
    <w:rsid w:val="00AC30AA"/>
    <w:rsid w:val="00AC3186"/>
    <w:rsid w:val="00AC32F1"/>
    <w:rsid w:val="00AC330D"/>
    <w:rsid w:val="00AC3713"/>
    <w:rsid w:val="00AC3803"/>
    <w:rsid w:val="00AC39A8"/>
    <w:rsid w:val="00AC3BF8"/>
    <w:rsid w:val="00AC3C3C"/>
    <w:rsid w:val="00AC3CA6"/>
    <w:rsid w:val="00AC3DD5"/>
    <w:rsid w:val="00AC3E8E"/>
    <w:rsid w:val="00AC4027"/>
    <w:rsid w:val="00AC4426"/>
    <w:rsid w:val="00AC462E"/>
    <w:rsid w:val="00AC4D4B"/>
    <w:rsid w:val="00AC4F32"/>
    <w:rsid w:val="00AC5338"/>
    <w:rsid w:val="00AC5571"/>
    <w:rsid w:val="00AC5BFA"/>
    <w:rsid w:val="00AC5E25"/>
    <w:rsid w:val="00AC66E6"/>
    <w:rsid w:val="00AC6773"/>
    <w:rsid w:val="00AC6934"/>
    <w:rsid w:val="00AC6AAA"/>
    <w:rsid w:val="00AC6E26"/>
    <w:rsid w:val="00AC6F4A"/>
    <w:rsid w:val="00AC79B9"/>
    <w:rsid w:val="00AC79EF"/>
    <w:rsid w:val="00AC7E66"/>
    <w:rsid w:val="00AC7FEF"/>
    <w:rsid w:val="00AD014E"/>
    <w:rsid w:val="00AD01BC"/>
    <w:rsid w:val="00AD047E"/>
    <w:rsid w:val="00AD0525"/>
    <w:rsid w:val="00AD0AF9"/>
    <w:rsid w:val="00AD0D15"/>
    <w:rsid w:val="00AD0D70"/>
    <w:rsid w:val="00AD13CF"/>
    <w:rsid w:val="00AD1A9D"/>
    <w:rsid w:val="00AD1BCA"/>
    <w:rsid w:val="00AD1BD8"/>
    <w:rsid w:val="00AD1EAC"/>
    <w:rsid w:val="00AD1FDD"/>
    <w:rsid w:val="00AD21D8"/>
    <w:rsid w:val="00AD25F7"/>
    <w:rsid w:val="00AD260D"/>
    <w:rsid w:val="00AD29CB"/>
    <w:rsid w:val="00AD2C13"/>
    <w:rsid w:val="00AD2E14"/>
    <w:rsid w:val="00AD3388"/>
    <w:rsid w:val="00AD3510"/>
    <w:rsid w:val="00AD382D"/>
    <w:rsid w:val="00AD3B44"/>
    <w:rsid w:val="00AD400E"/>
    <w:rsid w:val="00AD4291"/>
    <w:rsid w:val="00AD4309"/>
    <w:rsid w:val="00AD4647"/>
    <w:rsid w:val="00AD46C2"/>
    <w:rsid w:val="00AD4746"/>
    <w:rsid w:val="00AD474B"/>
    <w:rsid w:val="00AD48D5"/>
    <w:rsid w:val="00AD5112"/>
    <w:rsid w:val="00AD512B"/>
    <w:rsid w:val="00AD53B9"/>
    <w:rsid w:val="00AD547A"/>
    <w:rsid w:val="00AD549B"/>
    <w:rsid w:val="00AD5520"/>
    <w:rsid w:val="00AD568D"/>
    <w:rsid w:val="00AD56DA"/>
    <w:rsid w:val="00AD5B76"/>
    <w:rsid w:val="00AD5C43"/>
    <w:rsid w:val="00AD5E31"/>
    <w:rsid w:val="00AD5E7C"/>
    <w:rsid w:val="00AD65AC"/>
    <w:rsid w:val="00AD66E8"/>
    <w:rsid w:val="00AD6D43"/>
    <w:rsid w:val="00AD6E3A"/>
    <w:rsid w:val="00AD6EAD"/>
    <w:rsid w:val="00AD7338"/>
    <w:rsid w:val="00AD7412"/>
    <w:rsid w:val="00AD7456"/>
    <w:rsid w:val="00AD762F"/>
    <w:rsid w:val="00AD7780"/>
    <w:rsid w:val="00AD7D49"/>
    <w:rsid w:val="00AD7DC4"/>
    <w:rsid w:val="00AD7E41"/>
    <w:rsid w:val="00AE019C"/>
    <w:rsid w:val="00AE03FA"/>
    <w:rsid w:val="00AE0536"/>
    <w:rsid w:val="00AE08E4"/>
    <w:rsid w:val="00AE0A83"/>
    <w:rsid w:val="00AE0B80"/>
    <w:rsid w:val="00AE0C8F"/>
    <w:rsid w:val="00AE0CAA"/>
    <w:rsid w:val="00AE1008"/>
    <w:rsid w:val="00AE11B4"/>
    <w:rsid w:val="00AE1316"/>
    <w:rsid w:val="00AE143B"/>
    <w:rsid w:val="00AE1785"/>
    <w:rsid w:val="00AE18DE"/>
    <w:rsid w:val="00AE19B8"/>
    <w:rsid w:val="00AE1A1E"/>
    <w:rsid w:val="00AE1FBA"/>
    <w:rsid w:val="00AE1FE0"/>
    <w:rsid w:val="00AE21C5"/>
    <w:rsid w:val="00AE21D5"/>
    <w:rsid w:val="00AE22EA"/>
    <w:rsid w:val="00AE2724"/>
    <w:rsid w:val="00AE2933"/>
    <w:rsid w:val="00AE2C10"/>
    <w:rsid w:val="00AE2C4D"/>
    <w:rsid w:val="00AE2F0D"/>
    <w:rsid w:val="00AE2F4C"/>
    <w:rsid w:val="00AE2FC8"/>
    <w:rsid w:val="00AE3111"/>
    <w:rsid w:val="00AE3121"/>
    <w:rsid w:val="00AE3214"/>
    <w:rsid w:val="00AE3485"/>
    <w:rsid w:val="00AE3684"/>
    <w:rsid w:val="00AE3CAC"/>
    <w:rsid w:val="00AE3E96"/>
    <w:rsid w:val="00AE3F3D"/>
    <w:rsid w:val="00AE4413"/>
    <w:rsid w:val="00AE47A9"/>
    <w:rsid w:val="00AE4ADC"/>
    <w:rsid w:val="00AE4B75"/>
    <w:rsid w:val="00AE4B76"/>
    <w:rsid w:val="00AE4EEE"/>
    <w:rsid w:val="00AE4FC0"/>
    <w:rsid w:val="00AE5139"/>
    <w:rsid w:val="00AE517D"/>
    <w:rsid w:val="00AE5237"/>
    <w:rsid w:val="00AE52CC"/>
    <w:rsid w:val="00AE55C9"/>
    <w:rsid w:val="00AE5742"/>
    <w:rsid w:val="00AE6062"/>
    <w:rsid w:val="00AE6083"/>
    <w:rsid w:val="00AE621D"/>
    <w:rsid w:val="00AE6330"/>
    <w:rsid w:val="00AE63DE"/>
    <w:rsid w:val="00AE6556"/>
    <w:rsid w:val="00AE6C7C"/>
    <w:rsid w:val="00AE6DFC"/>
    <w:rsid w:val="00AE710F"/>
    <w:rsid w:val="00AE73AE"/>
    <w:rsid w:val="00AE78DC"/>
    <w:rsid w:val="00AE7D27"/>
    <w:rsid w:val="00AF005D"/>
    <w:rsid w:val="00AF015C"/>
    <w:rsid w:val="00AF02B5"/>
    <w:rsid w:val="00AF0321"/>
    <w:rsid w:val="00AF0412"/>
    <w:rsid w:val="00AF0601"/>
    <w:rsid w:val="00AF0637"/>
    <w:rsid w:val="00AF0A72"/>
    <w:rsid w:val="00AF1013"/>
    <w:rsid w:val="00AF1065"/>
    <w:rsid w:val="00AF136F"/>
    <w:rsid w:val="00AF17E2"/>
    <w:rsid w:val="00AF18AA"/>
    <w:rsid w:val="00AF18E2"/>
    <w:rsid w:val="00AF21D4"/>
    <w:rsid w:val="00AF232B"/>
    <w:rsid w:val="00AF2715"/>
    <w:rsid w:val="00AF336C"/>
    <w:rsid w:val="00AF427A"/>
    <w:rsid w:val="00AF4436"/>
    <w:rsid w:val="00AF456B"/>
    <w:rsid w:val="00AF4600"/>
    <w:rsid w:val="00AF46A7"/>
    <w:rsid w:val="00AF470F"/>
    <w:rsid w:val="00AF4AA8"/>
    <w:rsid w:val="00AF4AB2"/>
    <w:rsid w:val="00AF4C6D"/>
    <w:rsid w:val="00AF4D47"/>
    <w:rsid w:val="00AF4D96"/>
    <w:rsid w:val="00AF4EA3"/>
    <w:rsid w:val="00AF5EE3"/>
    <w:rsid w:val="00AF5F67"/>
    <w:rsid w:val="00AF63AC"/>
    <w:rsid w:val="00AF64E0"/>
    <w:rsid w:val="00AF6675"/>
    <w:rsid w:val="00AF6866"/>
    <w:rsid w:val="00AF6CD4"/>
    <w:rsid w:val="00AF6D58"/>
    <w:rsid w:val="00AF6F49"/>
    <w:rsid w:val="00AF7575"/>
    <w:rsid w:val="00AF7894"/>
    <w:rsid w:val="00AF7A0D"/>
    <w:rsid w:val="00AF7CBF"/>
    <w:rsid w:val="00B002AE"/>
    <w:rsid w:val="00B004E3"/>
    <w:rsid w:val="00B00597"/>
    <w:rsid w:val="00B00C17"/>
    <w:rsid w:val="00B00DF3"/>
    <w:rsid w:val="00B011AC"/>
    <w:rsid w:val="00B013AF"/>
    <w:rsid w:val="00B01770"/>
    <w:rsid w:val="00B01794"/>
    <w:rsid w:val="00B01A0A"/>
    <w:rsid w:val="00B01D46"/>
    <w:rsid w:val="00B02169"/>
    <w:rsid w:val="00B025B9"/>
    <w:rsid w:val="00B027BD"/>
    <w:rsid w:val="00B027ED"/>
    <w:rsid w:val="00B02C5E"/>
    <w:rsid w:val="00B02C75"/>
    <w:rsid w:val="00B02E33"/>
    <w:rsid w:val="00B03600"/>
    <w:rsid w:val="00B036D7"/>
    <w:rsid w:val="00B0382A"/>
    <w:rsid w:val="00B03860"/>
    <w:rsid w:val="00B03A26"/>
    <w:rsid w:val="00B03B1D"/>
    <w:rsid w:val="00B03B7A"/>
    <w:rsid w:val="00B03BBA"/>
    <w:rsid w:val="00B03FAE"/>
    <w:rsid w:val="00B0430B"/>
    <w:rsid w:val="00B04400"/>
    <w:rsid w:val="00B04857"/>
    <w:rsid w:val="00B04906"/>
    <w:rsid w:val="00B04C8C"/>
    <w:rsid w:val="00B05227"/>
    <w:rsid w:val="00B052AE"/>
    <w:rsid w:val="00B052B1"/>
    <w:rsid w:val="00B05672"/>
    <w:rsid w:val="00B056AF"/>
    <w:rsid w:val="00B05997"/>
    <w:rsid w:val="00B05AE9"/>
    <w:rsid w:val="00B05BBA"/>
    <w:rsid w:val="00B06019"/>
    <w:rsid w:val="00B06165"/>
    <w:rsid w:val="00B06491"/>
    <w:rsid w:val="00B064B6"/>
    <w:rsid w:val="00B06518"/>
    <w:rsid w:val="00B067CD"/>
    <w:rsid w:val="00B06A5B"/>
    <w:rsid w:val="00B06AA6"/>
    <w:rsid w:val="00B06EBF"/>
    <w:rsid w:val="00B07281"/>
    <w:rsid w:val="00B072F9"/>
    <w:rsid w:val="00B07316"/>
    <w:rsid w:val="00B07ABC"/>
    <w:rsid w:val="00B07D2A"/>
    <w:rsid w:val="00B07F0A"/>
    <w:rsid w:val="00B1032B"/>
    <w:rsid w:val="00B10394"/>
    <w:rsid w:val="00B10452"/>
    <w:rsid w:val="00B1059A"/>
    <w:rsid w:val="00B105D0"/>
    <w:rsid w:val="00B108FE"/>
    <w:rsid w:val="00B1156F"/>
    <w:rsid w:val="00B118C0"/>
    <w:rsid w:val="00B11913"/>
    <w:rsid w:val="00B11AC2"/>
    <w:rsid w:val="00B11C65"/>
    <w:rsid w:val="00B11E66"/>
    <w:rsid w:val="00B11E68"/>
    <w:rsid w:val="00B11FB5"/>
    <w:rsid w:val="00B1237D"/>
    <w:rsid w:val="00B12477"/>
    <w:rsid w:val="00B127EB"/>
    <w:rsid w:val="00B12EC9"/>
    <w:rsid w:val="00B12FDA"/>
    <w:rsid w:val="00B1304F"/>
    <w:rsid w:val="00B1313D"/>
    <w:rsid w:val="00B13423"/>
    <w:rsid w:val="00B13488"/>
    <w:rsid w:val="00B1377B"/>
    <w:rsid w:val="00B1388D"/>
    <w:rsid w:val="00B13951"/>
    <w:rsid w:val="00B13B6F"/>
    <w:rsid w:val="00B13EB2"/>
    <w:rsid w:val="00B14163"/>
    <w:rsid w:val="00B144A6"/>
    <w:rsid w:val="00B147EE"/>
    <w:rsid w:val="00B147F8"/>
    <w:rsid w:val="00B14A9E"/>
    <w:rsid w:val="00B14BA6"/>
    <w:rsid w:val="00B14BF7"/>
    <w:rsid w:val="00B14E8A"/>
    <w:rsid w:val="00B15544"/>
    <w:rsid w:val="00B156BB"/>
    <w:rsid w:val="00B1575C"/>
    <w:rsid w:val="00B15805"/>
    <w:rsid w:val="00B1583F"/>
    <w:rsid w:val="00B1588E"/>
    <w:rsid w:val="00B158E6"/>
    <w:rsid w:val="00B15AFD"/>
    <w:rsid w:val="00B15CAD"/>
    <w:rsid w:val="00B15FED"/>
    <w:rsid w:val="00B161C7"/>
    <w:rsid w:val="00B161FF"/>
    <w:rsid w:val="00B16292"/>
    <w:rsid w:val="00B16637"/>
    <w:rsid w:val="00B16764"/>
    <w:rsid w:val="00B16870"/>
    <w:rsid w:val="00B1687C"/>
    <w:rsid w:val="00B16A3F"/>
    <w:rsid w:val="00B171E8"/>
    <w:rsid w:val="00B175C1"/>
    <w:rsid w:val="00B175CF"/>
    <w:rsid w:val="00B17777"/>
    <w:rsid w:val="00B17A5B"/>
    <w:rsid w:val="00B17C61"/>
    <w:rsid w:val="00B20089"/>
    <w:rsid w:val="00B2016B"/>
    <w:rsid w:val="00B201BA"/>
    <w:rsid w:val="00B2025A"/>
    <w:rsid w:val="00B2056A"/>
    <w:rsid w:val="00B207BD"/>
    <w:rsid w:val="00B20840"/>
    <w:rsid w:val="00B20C06"/>
    <w:rsid w:val="00B21056"/>
    <w:rsid w:val="00B210C3"/>
    <w:rsid w:val="00B21414"/>
    <w:rsid w:val="00B214C4"/>
    <w:rsid w:val="00B21643"/>
    <w:rsid w:val="00B21A6A"/>
    <w:rsid w:val="00B21BB9"/>
    <w:rsid w:val="00B21C45"/>
    <w:rsid w:val="00B21CC3"/>
    <w:rsid w:val="00B21DE7"/>
    <w:rsid w:val="00B21E6D"/>
    <w:rsid w:val="00B22164"/>
    <w:rsid w:val="00B2241A"/>
    <w:rsid w:val="00B2245B"/>
    <w:rsid w:val="00B225F0"/>
    <w:rsid w:val="00B22985"/>
    <w:rsid w:val="00B22D0A"/>
    <w:rsid w:val="00B23987"/>
    <w:rsid w:val="00B23D3E"/>
    <w:rsid w:val="00B24127"/>
    <w:rsid w:val="00B2426D"/>
    <w:rsid w:val="00B24392"/>
    <w:rsid w:val="00B24621"/>
    <w:rsid w:val="00B247A1"/>
    <w:rsid w:val="00B2487B"/>
    <w:rsid w:val="00B24F48"/>
    <w:rsid w:val="00B24FBA"/>
    <w:rsid w:val="00B250AE"/>
    <w:rsid w:val="00B250CC"/>
    <w:rsid w:val="00B25399"/>
    <w:rsid w:val="00B2554E"/>
    <w:rsid w:val="00B25966"/>
    <w:rsid w:val="00B25A7C"/>
    <w:rsid w:val="00B25C35"/>
    <w:rsid w:val="00B25DF8"/>
    <w:rsid w:val="00B25E11"/>
    <w:rsid w:val="00B260E3"/>
    <w:rsid w:val="00B268EC"/>
    <w:rsid w:val="00B26A98"/>
    <w:rsid w:val="00B26AE9"/>
    <w:rsid w:val="00B26BDC"/>
    <w:rsid w:val="00B26DC3"/>
    <w:rsid w:val="00B26E8C"/>
    <w:rsid w:val="00B26EF6"/>
    <w:rsid w:val="00B270A0"/>
    <w:rsid w:val="00B27250"/>
    <w:rsid w:val="00B27877"/>
    <w:rsid w:val="00B2787A"/>
    <w:rsid w:val="00B278DE"/>
    <w:rsid w:val="00B27B16"/>
    <w:rsid w:val="00B27B18"/>
    <w:rsid w:val="00B27DDA"/>
    <w:rsid w:val="00B2C068"/>
    <w:rsid w:val="00B3002A"/>
    <w:rsid w:val="00B3007C"/>
    <w:rsid w:val="00B3011A"/>
    <w:rsid w:val="00B303FB"/>
    <w:rsid w:val="00B3055F"/>
    <w:rsid w:val="00B3064A"/>
    <w:rsid w:val="00B30B9D"/>
    <w:rsid w:val="00B30BA1"/>
    <w:rsid w:val="00B30BBB"/>
    <w:rsid w:val="00B30F10"/>
    <w:rsid w:val="00B31440"/>
    <w:rsid w:val="00B314E1"/>
    <w:rsid w:val="00B317A7"/>
    <w:rsid w:val="00B31B48"/>
    <w:rsid w:val="00B31CBB"/>
    <w:rsid w:val="00B3233D"/>
    <w:rsid w:val="00B324C9"/>
    <w:rsid w:val="00B32AA6"/>
    <w:rsid w:val="00B32BC8"/>
    <w:rsid w:val="00B32BF8"/>
    <w:rsid w:val="00B32C03"/>
    <w:rsid w:val="00B32C18"/>
    <w:rsid w:val="00B331C1"/>
    <w:rsid w:val="00B3376C"/>
    <w:rsid w:val="00B3388C"/>
    <w:rsid w:val="00B338CD"/>
    <w:rsid w:val="00B33A15"/>
    <w:rsid w:val="00B342B9"/>
    <w:rsid w:val="00B343F0"/>
    <w:rsid w:val="00B34400"/>
    <w:rsid w:val="00B3496A"/>
    <w:rsid w:val="00B349CB"/>
    <w:rsid w:val="00B34D1F"/>
    <w:rsid w:val="00B34DD3"/>
    <w:rsid w:val="00B3509B"/>
    <w:rsid w:val="00B351E7"/>
    <w:rsid w:val="00B352C8"/>
    <w:rsid w:val="00B352F3"/>
    <w:rsid w:val="00B3591D"/>
    <w:rsid w:val="00B35ADE"/>
    <w:rsid w:val="00B35D06"/>
    <w:rsid w:val="00B35E8A"/>
    <w:rsid w:val="00B35E96"/>
    <w:rsid w:val="00B36282"/>
    <w:rsid w:val="00B366E9"/>
    <w:rsid w:val="00B36858"/>
    <w:rsid w:val="00B36900"/>
    <w:rsid w:val="00B36954"/>
    <w:rsid w:val="00B36ACF"/>
    <w:rsid w:val="00B36EDE"/>
    <w:rsid w:val="00B37081"/>
    <w:rsid w:val="00B370E4"/>
    <w:rsid w:val="00B37215"/>
    <w:rsid w:val="00B37284"/>
    <w:rsid w:val="00B372DD"/>
    <w:rsid w:val="00B37690"/>
    <w:rsid w:val="00B3777E"/>
    <w:rsid w:val="00B3787C"/>
    <w:rsid w:val="00B37A15"/>
    <w:rsid w:val="00B37A87"/>
    <w:rsid w:val="00B37B8A"/>
    <w:rsid w:val="00B37B9D"/>
    <w:rsid w:val="00B37E4C"/>
    <w:rsid w:val="00B37EB2"/>
    <w:rsid w:val="00B37FD9"/>
    <w:rsid w:val="00B40001"/>
    <w:rsid w:val="00B40064"/>
    <w:rsid w:val="00B40370"/>
    <w:rsid w:val="00B4041F"/>
    <w:rsid w:val="00B4042A"/>
    <w:rsid w:val="00B405CC"/>
    <w:rsid w:val="00B407FC"/>
    <w:rsid w:val="00B40B50"/>
    <w:rsid w:val="00B40C35"/>
    <w:rsid w:val="00B40DBF"/>
    <w:rsid w:val="00B40DE6"/>
    <w:rsid w:val="00B41078"/>
    <w:rsid w:val="00B41440"/>
    <w:rsid w:val="00B4176A"/>
    <w:rsid w:val="00B4192E"/>
    <w:rsid w:val="00B41949"/>
    <w:rsid w:val="00B41F65"/>
    <w:rsid w:val="00B42CB0"/>
    <w:rsid w:val="00B42DC7"/>
    <w:rsid w:val="00B42DCC"/>
    <w:rsid w:val="00B42DD6"/>
    <w:rsid w:val="00B42DF8"/>
    <w:rsid w:val="00B42ED6"/>
    <w:rsid w:val="00B431CB"/>
    <w:rsid w:val="00B43549"/>
    <w:rsid w:val="00B437E4"/>
    <w:rsid w:val="00B439B0"/>
    <w:rsid w:val="00B43A7E"/>
    <w:rsid w:val="00B43D37"/>
    <w:rsid w:val="00B43E2F"/>
    <w:rsid w:val="00B43FAF"/>
    <w:rsid w:val="00B44404"/>
    <w:rsid w:val="00B445FC"/>
    <w:rsid w:val="00B447A3"/>
    <w:rsid w:val="00B44BAE"/>
    <w:rsid w:val="00B44BE2"/>
    <w:rsid w:val="00B44BE4"/>
    <w:rsid w:val="00B44FD5"/>
    <w:rsid w:val="00B4502B"/>
    <w:rsid w:val="00B45684"/>
    <w:rsid w:val="00B4570F"/>
    <w:rsid w:val="00B457F3"/>
    <w:rsid w:val="00B45BA5"/>
    <w:rsid w:val="00B45C76"/>
    <w:rsid w:val="00B45DB6"/>
    <w:rsid w:val="00B45E10"/>
    <w:rsid w:val="00B46310"/>
    <w:rsid w:val="00B4663A"/>
    <w:rsid w:val="00B469E0"/>
    <w:rsid w:val="00B46D54"/>
    <w:rsid w:val="00B46D6C"/>
    <w:rsid w:val="00B47B3C"/>
    <w:rsid w:val="00B47C85"/>
    <w:rsid w:val="00B501EE"/>
    <w:rsid w:val="00B503C2"/>
    <w:rsid w:val="00B5072D"/>
    <w:rsid w:val="00B50C2B"/>
    <w:rsid w:val="00B50C82"/>
    <w:rsid w:val="00B50D08"/>
    <w:rsid w:val="00B50E3A"/>
    <w:rsid w:val="00B5102B"/>
    <w:rsid w:val="00B51491"/>
    <w:rsid w:val="00B5176B"/>
    <w:rsid w:val="00B51B79"/>
    <w:rsid w:val="00B51B91"/>
    <w:rsid w:val="00B51C06"/>
    <w:rsid w:val="00B51E69"/>
    <w:rsid w:val="00B51F31"/>
    <w:rsid w:val="00B51FD4"/>
    <w:rsid w:val="00B52270"/>
    <w:rsid w:val="00B52345"/>
    <w:rsid w:val="00B5237F"/>
    <w:rsid w:val="00B52498"/>
    <w:rsid w:val="00B52550"/>
    <w:rsid w:val="00B528C6"/>
    <w:rsid w:val="00B52D77"/>
    <w:rsid w:val="00B52E6C"/>
    <w:rsid w:val="00B52EEB"/>
    <w:rsid w:val="00B533A7"/>
    <w:rsid w:val="00B538A9"/>
    <w:rsid w:val="00B53FAA"/>
    <w:rsid w:val="00B541AD"/>
    <w:rsid w:val="00B5446B"/>
    <w:rsid w:val="00B54813"/>
    <w:rsid w:val="00B54885"/>
    <w:rsid w:val="00B54E06"/>
    <w:rsid w:val="00B55108"/>
    <w:rsid w:val="00B55170"/>
    <w:rsid w:val="00B55373"/>
    <w:rsid w:val="00B553C2"/>
    <w:rsid w:val="00B55595"/>
    <w:rsid w:val="00B5561C"/>
    <w:rsid w:val="00B5569D"/>
    <w:rsid w:val="00B556D0"/>
    <w:rsid w:val="00B55D9A"/>
    <w:rsid w:val="00B55EAA"/>
    <w:rsid w:val="00B5612E"/>
    <w:rsid w:val="00B5648A"/>
    <w:rsid w:val="00B5657D"/>
    <w:rsid w:val="00B56584"/>
    <w:rsid w:val="00B5678A"/>
    <w:rsid w:val="00B567EC"/>
    <w:rsid w:val="00B56C88"/>
    <w:rsid w:val="00B56FBB"/>
    <w:rsid w:val="00B57140"/>
    <w:rsid w:val="00B571A6"/>
    <w:rsid w:val="00B57377"/>
    <w:rsid w:val="00B576AC"/>
    <w:rsid w:val="00B579A4"/>
    <w:rsid w:val="00B57C14"/>
    <w:rsid w:val="00B57FCE"/>
    <w:rsid w:val="00B60027"/>
    <w:rsid w:val="00B6004E"/>
    <w:rsid w:val="00B601A8"/>
    <w:rsid w:val="00B60397"/>
    <w:rsid w:val="00B608C1"/>
    <w:rsid w:val="00B60A2F"/>
    <w:rsid w:val="00B60BD9"/>
    <w:rsid w:val="00B60CBE"/>
    <w:rsid w:val="00B60CFF"/>
    <w:rsid w:val="00B616F0"/>
    <w:rsid w:val="00B6173A"/>
    <w:rsid w:val="00B617B2"/>
    <w:rsid w:val="00B61870"/>
    <w:rsid w:val="00B61AD9"/>
    <w:rsid w:val="00B61CF6"/>
    <w:rsid w:val="00B61FCF"/>
    <w:rsid w:val="00B61FFF"/>
    <w:rsid w:val="00B62088"/>
    <w:rsid w:val="00B621E0"/>
    <w:rsid w:val="00B622C7"/>
    <w:rsid w:val="00B6261D"/>
    <w:rsid w:val="00B629D4"/>
    <w:rsid w:val="00B62B08"/>
    <w:rsid w:val="00B6321C"/>
    <w:rsid w:val="00B63489"/>
    <w:rsid w:val="00B63D2F"/>
    <w:rsid w:val="00B63D44"/>
    <w:rsid w:val="00B641EA"/>
    <w:rsid w:val="00B64514"/>
    <w:rsid w:val="00B64698"/>
    <w:rsid w:val="00B64AC1"/>
    <w:rsid w:val="00B64CC2"/>
    <w:rsid w:val="00B64DB4"/>
    <w:rsid w:val="00B65007"/>
    <w:rsid w:val="00B653E3"/>
    <w:rsid w:val="00B655D9"/>
    <w:rsid w:val="00B65608"/>
    <w:rsid w:val="00B65A8E"/>
    <w:rsid w:val="00B66261"/>
    <w:rsid w:val="00B66643"/>
    <w:rsid w:val="00B66783"/>
    <w:rsid w:val="00B6686E"/>
    <w:rsid w:val="00B66A42"/>
    <w:rsid w:val="00B66E3A"/>
    <w:rsid w:val="00B67177"/>
    <w:rsid w:val="00B6767B"/>
    <w:rsid w:val="00B676C2"/>
    <w:rsid w:val="00B67700"/>
    <w:rsid w:val="00B67A54"/>
    <w:rsid w:val="00B67A77"/>
    <w:rsid w:val="00B67B2E"/>
    <w:rsid w:val="00B703DB"/>
    <w:rsid w:val="00B7085B"/>
    <w:rsid w:val="00B7089B"/>
    <w:rsid w:val="00B70AB2"/>
    <w:rsid w:val="00B70C82"/>
    <w:rsid w:val="00B70E1D"/>
    <w:rsid w:val="00B71202"/>
    <w:rsid w:val="00B715DD"/>
    <w:rsid w:val="00B716F5"/>
    <w:rsid w:val="00B719B9"/>
    <w:rsid w:val="00B71BDC"/>
    <w:rsid w:val="00B71C38"/>
    <w:rsid w:val="00B71CFD"/>
    <w:rsid w:val="00B71D6F"/>
    <w:rsid w:val="00B72165"/>
    <w:rsid w:val="00B72250"/>
    <w:rsid w:val="00B7234F"/>
    <w:rsid w:val="00B72452"/>
    <w:rsid w:val="00B724DB"/>
    <w:rsid w:val="00B7250D"/>
    <w:rsid w:val="00B72600"/>
    <w:rsid w:val="00B7287E"/>
    <w:rsid w:val="00B72AB0"/>
    <w:rsid w:val="00B72B37"/>
    <w:rsid w:val="00B72DE1"/>
    <w:rsid w:val="00B7326F"/>
    <w:rsid w:val="00B7357F"/>
    <w:rsid w:val="00B73ADD"/>
    <w:rsid w:val="00B73C97"/>
    <w:rsid w:val="00B73DA4"/>
    <w:rsid w:val="00B73EEB"/>
    <w:rsid w:val="00B73F07"/>
    <w:rsid w:val="00B73F0B"/>
    <w:rsid w:val="00B73F49"/>
    <w:rsid w:val="00B7409C"/>
    <w:rsid w:val="00B74AFA"/>
    <w:rsid w:val="00B74CB1"/>
    <w:rsid w:val="00B74D38"/>
    <w:rsid w:val="00B75315"/>
    <w:rsid w:val="00B75363"/>
    <w:rsid w:val="00B753C0"/>
    <w:rsid w:val="00B755B7"/>
    <w:rsid w:val="00B75C7E"/>
    <w:rsid w:val="00B75E3B"/>
    <w:rsid w:val="00B75F63"/>
    <w:rsid w:val="00B75FB1"/>
    <w:rsid w:val="00B76118"/>
    <w:rsid w:val="00B763B5"/>
    <w:rsid w:val="00B76739"/>
    <w:rsid w:val="00B7675A"/>
    <w:rsid w:val="00B76A09"/>
    <w:rsid w:val="00B76CFA"/>
    <w:rsid w:val="00B76E86"/>
    <w:rsid w:val="00B773D0"/>
    <w:rsid w:val="00B774F5"/>
    <w:rsid w:val="00B77AF4"/>
    <w:rsid w:val="00B77D1C"/>
    <w:rsid w:val="00B77DAE"/>
    <w:rsid w:val="00B77E16"/>
    <w:rsid w:val="00B77E8D"/>
    <w:rsid w:val="00B80056"/>
    <w:rsid w:val="00B803D3"/>
    <w:rsid w:val="00B803D9"/>
    <w:rsid w:val="00B80CC0"/>
    <w:rsid w:val="00B80D3A"/>
    <w:rsid w:val="00B8119C"/>
    <w:rsid w:val="00B815AF"/>
    <w:rsid w:val="00B81748"/>
    <w:rsid w:val="00B817A0"/>
    <w:rsid w:val="00B817AA"/>
    <w:rsid w:val="00B817DB"/>
    <w:rsid w:val="00B81A84"/>
    <w:rsid w:val="00B81B98"/>
    <w:rsid w:val="00B81F6A"/>
    <w:rsid w:val="00B821C3"/>
    <w:rsid w:val="00B82444"/>
    <w:rsid w:val="00B825C1"/>
    <w:rsid w:val="00B8276E"/>
    <w:rsid w:val="00B829E2"/>
    <w:rsid w:val="00B82D62"/>
    <w:rsid w:val="00B82F73"/>
    <w:rsid w:val="00B83117"/>
    <w:rsid w:val="00B8325A"/>
    <w:rsid w:val="00B8334F"/>
    <w:rsid w:val="00B834A6"/>
    <w:rsid w:val="00B835CD"/>
    <w:rsid w:val="00B836D7"/>
    <w:rsid w:val="00B83AC2"/>
    <w:rsid w:val="00B83DC1"/>
    <w:rsid w:val="00B83E47"/>
    <w:rsid w:val="00B85176"/>
    <w:rsid w:val="00B85575"/>
    <w:rsid w:val="00B8562B"/>
    <w:rsid w:val="00B85AC9"/>
    <w:rsid w:val="00B85D33"/>
    <w:rsid w:val="00B85DBF"/>
    <w:rsid w:val="00B860F4"/>
    <w:rsid w:val="00B860F9"/>
    <w:rsid w:val="00B86342"/>
    <w:rsid w:val="00B866FC"/>
    <w:rsid w:val="00B868B3"/>
    <w:rsid w:val="00B86978"/>
    <w:rsid w:val="00B869EE"/>
    <w:rsid w:val="00B86A6C"/>
    <w:rsid w:val="00B86C63"/>
    <w:rsid w:val="00B86FC3"/>
    <w:rsid w:val="00B870F4"/>
    <w:rsid w:val="00B871CE"/>
    <w:rsid w:val="00B872FA"/>
    <w:rsid w:val="00B8752A"/>
    <w:rsid w:val="00B8767D"/>
    <w:rsid w:val="00B87D24"/>
    <w:rsid w:val="00B87E2D"/>
    <w:rsid w:val="00B87EF8"/>
    <w:rsid w:val="00B901A5"/>
    <w:rsid w:val="00B90256"/>
    <w:rsid w:val="00B903D9"/>
    <w:rsid w:val="00B9044A"/>
    <w:rsid w:val="00B908C2"/>
    <w:rsid w:val="00B9094A"/>
    <w:rsid w:val="00B90BCD"/>
    <w:rsid w:val="00B90C67"/>
    <w:rsid w:val="00B9154E"/>
    <w:rsid w:val="00B915D3"/>
    <w:rsid w:val="00B9161F"/>
    <w:rsid w:val="00B91698"/>
    <w:rsid w:val="00B916BE"/>
    <w:rsid w:val="00B916DA"/>
    <w:rsid w:val="00B91707"/>
    <w:rsid w:val="00B91DE1"/>
    <w:rsid w:val="00B92040"/>
    <w:rsid w:val="00B92322"/>
    <w:rsid w:val="00B9249A"/>
    <w:rsid w:val="00B92868"/>
    <w:rsid w:val="00B929F5"/>
    <w:rsid w:val="00B92C9C"/>
    <w:rsid w:val="00B92DF5"/>
    <w:rsid w:val="00B92FDE"/>
    <w:rsid w:val="00B9308A"/>
    <w:rsid w:val="00B932F2"/>
    <w:rsid w:val="00B933C9"/>
    <w:rsid w:val="00B93680"/>
    <w:rsid w:val="00B937FE"/>
    <w:rsid w:val="00B93812"/>
    <w:rsid w:val="00B9392B"/>
    <w:rsid w:val="00B939D3"/>
    <w:rsid w:val="00B93C05"/>
    <w:rsid w:val="00B93D7A"/>
    <w:rsid w:val="00B94158"/>
    <w:rsid w:val="00B94239"/>
    <w:rsid w:val="00B947C7"/>
    <w:rsid w:val="00B94D24"/>
    <w:rsid w:val="00B94F9A"/>
    <w:rsid w:val="00B9514C"/>
    <w:rsid w:val="00B953C4"/>
    <w:rsid w:val="00B955DE"/>
    <w:rsid w:val="00B956A0"/>
    <w:rsid w:val="00B95797"/>
    <w:rsid w:val="00B959F2"/>
    <w:rsid w:val="00B95DAF"/>
    <w:rsid w:val="00B95F59"/>
    <w:rsid w:val="00B964DF"/>
    <w:rsid w:val="00B96614"/>
    <w:rsid w:val="00B96701"/>
    <w:rsid w:val="00B9684C"/>
    <w:rsid w:val="00B96C6D"/>
    <w:rsid w:val="00B96CA5"/>
    <w:rsid w:val="00B96F24"/>
    <w:rsid w:val="00B96F60"/>
    <w:rsid w:val="00B97272"/>
    <w:rsid w:val="00B972D1"/>
    <w:rsid w:val="00B973A9"/>
    <w:rsid w:val="00B97845"/>
    <w:rsid w:val="00B97898"/>
    <w:rsid w:val="00B97F9E"/>
    <w:rsid w:val="00B97FDF"/>
    <w:rsid w:val="00BA0C14"/>
    <w:rsid w:val="00BA0CBF"/>
    <w:rsid w:val="00BA0DC0"/>
    <w:rsid w:val="00BA0F0D"/>
    <w:rsid w:val="00BA1303"/>
    <w:rsid w:val="00BA1A6B"/>
    <w:rsid w:val="00BA1FDA"/>
    <w:rsid w:val="00BA2074"/>
    <w:rsid w:val="00BA2116"/>
    <w:rsid w:val="00BA2161"/>
    <w:rsid w:val="00BA2280"/>
    <w:rsid w:val="00BA279A"/>
    <w:rsid w:val="00BA29AE"/>
    <w:rsid w:val="00BA2BCF"/>
    <w:rsid w:val="00BA2CA1"/>
    <w:rsid w:val="00BA30D4"/>
    <w:rsid w:val="00BA38BE"/>
    <w:rsid w:val="00BA3928"/>
    <w:rsid w:val="00BA3A82"/>
    <w:rsid w:val="00BA3AC0"/>
    <w:rsid w:val="00BA3CF5"/>
    <w:rsid w:val="00BA3DE1"/>
    <w:rsid w:val="00BA3F37"/>
    <w:rsid w:val="00BA418B"/>
    <w:rsid w:val="00BA441F"/>
    <w:rsid w:val="00BA4487"/>
    <w:rsid w:val="00BA44B8"/>
    <w:rsid w:val="00BA4F6C"/>
    <w:rsid w:val="00BA5000"/>
    <w:rsid w:val="00BA5310"/>
    <w:rsid w:val="00BA53E7"/>
    <w:rsid w:val="00BA54D0"/>
    <w:rsid w:val="00BA57F1"/>
    <w:rsid w:val="00BA5856"/>
    <w:rsid w:val="00BA587E"/>
    <w:rsid w:val="00BA58F3"/>
    <w:rsid w:val="00BA5CA9"/>
    <w:rsid w:val="00BA61DE"/>
    <w:rsid w:val="00BA62B2"/>
    <w:rsid w:val="00BA6447"/>
    <w:rsid w:val="00BA64FA"/>
    <w:rsid w:val="00BA6889"/>
    <w:rsid w:val="00BA6A2A"/>
    <w:rsid w:val="00BA6B8C"/>
    <w:rsid w:val="00BA6C1E"/>
    <w:rsid w:val="00BA745C"/>
    <w:rsid w:val="00BA760C"/>
    <w:rsid w:val="00BB0542"/>
    <w:rsid w:val="00BB06CF"/>
    <w:rsid w:val="00BB0787"/>
    <w:rsid w:val="00BB07E0"/>
    <w:rsid w:val="00BB0D74"/>
    <w:rsid w:val="00BB10BC"/>
    <w:rsid w:val="00BB11FB"/>
    <w:rsid w:val="00BB1730"/>
    <w:rsid w:val="00BB1C1B"/>
    <w:rsid w:val="00BB1CFF"/>
    <w:rsid w:val="00BB1D08"/>
    <w:rsid w:val="00BB1D5A"/>
    <w:rsid w:val="00BB278D"/>
    <w:rsid w:val="00BB2816"/>
    <w:rsid w:val="00BB2DA5"/>
    <w:rsid w:val="00BB30CC"/>
    <w:rsid w:val="00BB3566"/>
    <w:rsid w:val="00BB3851"/>
    <w:rsid w:val="00BB387C"/>
    <w:rsid w:val="00BB3C4A"/>
    <w:rsid w:val="00BB3D0A"/>
    <w:rsid w:val="00BB3D63"/>
    <w:rsid w:val="00BB3E9A"/>
    <w:rsid w:val="00BB40E8"/>
    <w:rsid w:val="00BB413D"/>
    <w:rsid w:val="00BB4388"/>
    <w:rsid w:val="00BB43C4"/>
    <w:rsid w:val="00BB4B42"/>
    <w:rsid w:val="00BB4C23"/>
    <w:rsid w:val="00BB4C73"/>
    <w:rsid w:val="00BB50ED"/>
    <w:rsid w:val="00BB50F0"/>
    <w:rsid w:val="00BB5299"/>
    <w:rsid w:val="00BB52CA"/>
    <w:rsid w:val="00BB53D8"/>
    <w:rsid w:val="00BB59BA"/>
    <w:rsid w:val="00BB5A32"/>
    <w:rsid w:val="00BB61E2"/>
    <w:rsid w:val="00BB6258"/>
    <w:rsid w:val="00BB630E"/>
    <w:rsid w:val="00BB69C0"/>
    <w:rsid w:val="00BB723C"/>
    <w:rsid w:val="00BB7A0F"/>
    <w:rsid w:val="00BB7D13"/>
    <w:rsid w:val="00BB7ECF"/>
    <w:rsid w:val="00BC014C"/>
    <w:rsid w:val="00BC019D"/>
    <w:rsid w:val="00BC04EF"/>
    <w:rsid w:val="00BC0654"/>
    <w:rsid w:val="00BC0778"/>
    <w:rsid w:val="00BC08C1"/>
    <w:rsid w:val="00BC0A64"/>
    <w:rsid w:val="00BC0E1F"/>
    <w:rsid w:val="00BC0FCD"/>
    <w:rsid w:val="00BC1016"/>
    <w:rsid w:val="00BC1318"/>
    <w:rsid w:val="00BC1435"/>
    <w:rsid w:val="00BC16C1"/>
    <w:rsid w:val="00BC18B3"/>
    <w:rsid w:val="00BC1A19"/>
    <w:rsid w:val="00BC1CA8"/>
    <w:rsid w:val="00BC1CEF"/>
    <w:rsid w:val="00BC200E"/>
    <w:rsid w:val="00BC213A"/>
    <w:rsid w:val="00BC2292"/>
    <w:rsid w:val="00BC244F"/>
    <w:rsid w:val="00BC25B2"/>
    <w:rsid w:val="00BC2803"/>
    <w:rsid w:val="00BC283C"/>
    <w:rsid w:val="00BC2CB6"/>
    <w:rsid w:val="00BC2E09"/>
    <w:rsid w:val="00BC2E89"/>
    <w:rsid w:val="00BC2EB3"/>
    <w:rsid w:val="00BC2F19"/>
    <w:rsid w:val="00BC2F63"/>
    <w:rsid w:val="00BC34BF"/>
    <w:rsid w:val="00BC3513"/>
    <w:rsid w:val="00BC369E"/>
    <w:rsid w:val="00BC389E"/>
    <w:rsid w:val="00BC4144"/>
    <w:rsid w:val="00BC456B"/>
    <w:rsid w:val="00BC49EF"/>
    <w:rsid w:val="00BC4BDB"/>
    <w:rsid w:val="00BC4CF6"/>
    <w:rsid w:val="00BC4E3C"/>
    <w:rsid w:val="00BC503F"/>
    <w:rsid w:val="00BC5097"/>
    <w:rsid w:val="00BC5241"/>
    <w:rsid w:val="00BC53F4"/>
    <w:rsid w:val="00BC5413"/>
    <w:rsid w:val="00BC562C"/>
    <w:rsid w:val="00BC5A09"/>
    <w:rsid w:val="00BC5BE0"/>
    <w:rsid w:val="00BC5C22"/>
    <w:rsid w:val="00BC5D73"/>
    <w:rsid w:val="00BC6613"/>
    <w:rsid w:val="00BC6D55"/>
    <w:rsid w:val="00BC6E05"/>
    <w:rsid w:val="00BC6FB8"/>
    <w:rsid w:val="00BC7013"/>
    <w:rsid w:val="00BC76DC"/>
    <w:rsid w:val="00BC78FC"/>
    <w:rsid w:val="00BD00B7"/>
    <w:rsid w:val="00BD02EA"/>
    <w:rsid w:val="00BD0409"/>
    <w:rsid w:val="00BD0611"/>
    <w:rsid w:val="00BD0706"/>
    <w:rsid w:val="00BD0A75"/>
    <w:rsid w:val="00BD0C6D"/>
    <w:rsid w:val="00BD0E88"/>
    <w:rsid w:val="00BD10EE"/>
    <w:rsid w:val="00BD1250"/>
    <w:rsid w:val="00BD1350"/>
    <w:rsid w:val="00BD1579"/>
    <w:rsid w:val="00BD19DB"/>
    <w:rsid w:val="00BD1F7E"/>
    <w:rsid w:val="00BD203C"/>
    <w:rsid w:val="00BD220B"/>
    <w:rsid w:val="00BD2324"/>
    <w:rsid w:val="00BD24AA"/>
    <w:rsid w:val="00BD263D"/>
    <w:rsid w:val="00BD29A5"/>
    <w:rsid w:val="00BD2DA8"/>
    <w:rsid w:val="00BD2E0D"/>
    <w:rsid w:val="00BD2F02"/>
    <w:rsid w:val="00BD31CF"/>
    <w:rsid w:val="00BD365C"/>
    <w:rsid w:val="00BD365E"/>
    <w:rsid w:val="00BD36E0"/>
    <w:rsid w:val="00BD380C"/>
    <w:rsid w:val="00BD3D87"/>
    <w:rsid w:val="00BD3E0E"/>
    <w:rsid w:val="00BD4281"/>
    <w:rsid w:val="00BD4382"/>
    <w:rsid w:val="00BD4649"/>
    <w:rsid w:val="00BD4C25"/>
    <w:rsid w:val="00BD4CBC"/>
    <w:rsid w:val="00BD4D80"/>
    <w:rsid w:val="00BD527F"/>
    <w:rsid w:val="00BD5C97"/>
    <w:rsid w:val="00BD5D73"/>
    <w:rsid w:val="00BD5DC7"/>
    <w:rsid w:val="00BD6076"/>
    <w:rsid w:val="00BD61BF"/>
    <w:rsid w:val="00BD6244"/>
    <w:rsid w:val="00BD65A4"/>
    <w:rsid w:val="00BD65A7"/>
    <w:rsid w:val="00BD662C"/>
    <w:rsid w:val="00BD67C7"/>
    <w:rsid w:val="00BD6C42"/>
    <w:rsid w:val="00BD6D93"/>
    <w:rsid w:val="00BD6DDE"/>
    <w:rsid w:val="00BD7076"/>
    <w:rsid w:val="00BD715B"/>
    <w:rsid w:val="00BD7478"/>
    <w:rsid w:val="00BD7605"/>
    <w:rsid w:val="00BD7619"/>
    <w:rsid w:val="00BD7CD4"/>
    <w:rsid w:val="00BD7D73"/>
    <w:rsid w:val="00BE0031"/>
    <w:rsid w:val="00BE008F"/>
    <w:rsid w:val="00BE084E"/>
    <w:rsid w:val="00BE09A5"/>
    <w:rsid w:val="00BE0EB0"/>
    <w:rsid w:val="00BE0F2A"/>
    <w:rsid w:val="00BE0F74"/>
    <w:rsid w:val="00BE1909"/>
    <w:rsid w:val="00BE1911"/>
    <w:rsid w:val="00BE1B57"/>
    <w:rsid w:val="00BE1D30"/>
    <w:rsid w:val="00BE1E20"/>
    <w:rsid w:val="00BE1FF7"/>
    <w:rsid w:val="00BE25A4"/>
    <w:rsid w:val="00BE2B69"/>
    <w:rsid w:val="00BE2C80"/>
    <w:rsid w:val="00BE2CAF"/>
    <w:rsid w:val="00BE2F78"/>
    <w:rsid w:val="00BE2F82"/>
    <w:rsid w:val="00BE2FD9"/>
    <w:rsid w:val="00BE31D5"/>
    <w:rsid w:val="00BE3447"/>
    <w:rsid w:val="00BE3589"/>
    <w:rsid w:val="00BE39FF"/>
    <w:rsid w:val="00BE3B90"/>
    <w:rsid w:val="00BE3F27"/>
    <w:rsid w:val="00BE436E"/>
    <w:rsid w:val="00BE4394"/>
    <w:rsid w:val="00BE448D"/>
    <w:rsid w:val="00BE454E"/>
    <w:rsid w:val="00BE4937"/>
    <w:rsid w:val="00BE49C7"/>
    <w:rsid w:val="00BE4AD3"/>
    <w:rsid w:val="00BE4B13"/>
    <w:rsid w:val="00BE4E29"/>
    <w:rsid w:val="00BE507B"/>
    <w:rsid w:val="00BE5091"/>
    <w:rsid w:val="00BE5164"/>
    <w:rsid w:val="00BE5393"/>
    <w:rsid w:val="00BE5538"/>
    <w:rsid w:val="00BE5619"/>
    <w:rsid w:val="00BE5AB6"/>
    <w:rsid w:val="00BE5DDB"/>
    <w:rsid w:val="00BE63A9"/>
    <w:rsid w:val="00BE63C5"/>
    <w:rsid w:val="00BE6500"/>
    <w:rsid w:val="00BE6590"/>
    <w:rsid w:val="00BE66A0"/>
    <w:rsid w:val="00BE66A6"/>
    <w:rsid w:val="00BE682D"/>
    <w:rsid w:val="00BE6A48"/>
    <w:rsid w:val="00BE6DC7"/>
    <w:rsid w:val="00BE701D"/>
    <w:rsid w:val="00BE7030"/>
    <w:rsid w:val="00BE7744"/>
    <w:rsid w:val="00BE77C5"/>
    <w:rsid w:val="00BE7B3F"/>
    <w:rsid w:val="00BE7D09"/>
    <w:rsid w:val="00BE7DA6"/>
    <w:rsid w:val="00BE7E95"/>
    <w:rsid w:val="00BE7FBF"/>
    <w:rsid w:val="00BF0062"/>
    <w:rsid w:val="00BF00EE"/>
    <w:rsid w:val="00BF0295"/>
    <w:rsid w:val="00BF05CB"/>
    <w:rsid w:val="00BF07CB"/>
    <w:rsid w:val="00BF09EB"/>
    <w:rsid w:val="00BF0CBD"/>
    <w:rsid w:val="00BF0E64"/>
    <w:rsid w:val="00BF10A0"/>
    <w:rsid w:val="00BF1153"/>
    <w:rsid w:val="00BF123B"/>
    <w:rsid w:val="00BF1BF3"/>
    <w:rsid w:val="00BF1FBC"/>
    <w:rsid w:val="00BF23CF"/>
    <w:rsid w:val="00BF2469"/>
    <w:rsid w:val="00BF271E"/>
    <w:rsid w:val="00BF28E3"/>
    <w:rsid w:val="00BF2C84"/>
    <w:rsid w:val="00BF2D9D"/>
    <w:rsid w:val="00BF2E15"/>
    <w:rsid w:val="00BF2E37"/>
    <w:rsid w:val="00BF2EFF"/>
    <w:rsid w:val="00BF365C"/>
    <w:rsid w:val="00BF3E0C"/>
    <w:rsid w:val="00BF3E26"/>
    <w:rsid w:val="00BF417A"/>
    <w:rsid w:val="00BF41A7"/>
    <w:rsid w:val="00BF42FA"/>
    <w:rsid w:val="00BF43BB"/>
    <w:rsid w:val="00BF473A"/>
    <w:rsid w:val="00BF4A92"/>
    <w:rsid w:val="00BF4E69"/>
    <w:rsid w:val="00BF4E99"/>
    <w:rsid w:val="00BF4F3E"/>
    <w:rsid w:val="00BF50E1"/>
    <w:rsid w:val="00BF55F9"/>
    <w:rsid w:val="00BF5636"/>
    <w:rsid w:val="00BF56E5"/>
    <w:rsid w:val="00BF57CC"/>
    <w:rsid w:val="00BF580D"/>
    <w:rsid w:val="00BF5CC2"/>
    <w:rsid w:val="00BF5CEE"/>
    <w:rsid w:val="00BF5D04"/>
    <w:rsid w:val="00BF608A"/>
    <w:rsid w:val="00BF61D6"/>
    <w:rsid w:val="00BF620F"/>
    <w:rsid w:val="00BF624E"/>
    <w:rsid w:val="00BF6286"/>
    <w:rsid w:val="00BF66D5"/>
    <w:rsid w:val="00BF69D6"/>
    <w:rsid w:val="00BF6A38"/>
    <w:rsid w:val="00BF6CF9"/>
    <w:rsid w:val="00BF7213"/>
    <w:rsid w:val="00BF7454"/>
    <w:rsid w:val="00BF7514"/>
    <w:rsid w:val="00BF7591"/>
    <w:rsid w:val="00BF78ED"/>
    <w:rsid w:val="00BF79AE"/>
    <w:rsid w:val="00BF7AE6"/>
    <w:rsid w:val="00BF7B2F"/>
    <w:rsid w:val="00BF7B88"/>
    <w:rsid w:val="00BF7D96"/>
    <w:rsid w:val="00BF7E4F"/>
    <w:rsid w:val="00C001ED"/>
    <w:rsid w:val="00C002C8"/>
    <w:rsid w:val="00C0034E"/>
    <w:rsid w:val="00C00714"/>
    <w:rsid w:val="00C00BC4"/>
    <w:rsid w:val="00C0106B"/>
    <w:rsid w:val="00C010F7"/>
    <w:rsid w:val="00C0126A"/>
    <w:rsid w:val="00C014AC"/>
    <w:rsid w:val="00C01816"/>
    <w:rsid w:val="00C018EA"/>
    <w:rsid w:val="00C01966"/>
    <w:rsid w:val="00C01A95"/>
    <w:rsid w:val="00C01BA2"/>
    <w:rsid w:val="00C01C18"/>
    <w:rsid w:val="00C0207F"/>
    <w:rsid w:val="00C020CF"/>
    <w:rsid w:val="00C02150"/>
    <w:rsid w:val="00C02416"/>
    <w:rsid w:val="00C024B9"/>
    <w:rsid w:val="00C024EB"/>
    <w:rsid w:val="00C02730"/>
    <w:rsid w:val="00C0287F"/>
    <w:rsid w:val="00C02D31"/>
    <w:rsid w:val="00C0314F"/>
    <w:rsid w:val="00C032E5"/>
    <w:rsid w:val="00C03362"/>
    <w:rsid w:val="00C035C2"/>
    <w:rsid w:val="00C035E4"/>
    <w:rsid w:val="00C03666"/>
    <w:rsid w:val="00C03A7C"/>
    <w:rsid w:val="00C03B3C"/>
    <w:rsid w:val="00C03BC0"/>
    <w:rsid w:val="00C03D40"/>
    <w:rsid w:val="00C04133"/>
    <w:rsid w:val="00C042BA"/>
    <w:rsid w:val="00C0432C"/>
    <w:rsid w:val="00C044D3"/>
    <w:rsid w:val="00C04733"/>
    <w:rsid w:val="00C04AA1"/>
    <w:rsid w:val="00C04FC0"/>
    <w:rsid w:val="00C04FE6"/>
    <w:rsid w:val="00C04FE9"/>
    <w:rsid w:val="00C05321"/>
    <w:rsid w:val="00C055E7"/>
    <w:rsid w:val="00C05CF7"/>
    <w:rsid w:val="00C06715"/>
    <w:rsid w:val="00C067AB"/>
    <w:rsid w:val="00C0685C"/>
    <w:rsid w:val="00C068E8"/>
    <w:rsid w:val="00C06B90"/>
    <w:rsid w:val="00C072FA"/>
    <w:rsid w:val="00C073A2"/>
    <w:rsid w:val="00C07962"/>
    <w:rsid w:val="00C079A1"/>
    <w:rsid w:val="00C10077"/>
    <w:rsid w:val="00C103C1"/>
    <w:rsid w:val="00C10F09"/>
    <w:rsid w:val="00C11484"/>
    <w:rsid w:val="00C116C2"/>
    <w:rsid w:val="00C1177E"/>
    <w:rsid w:val="00C11B51"/>
    <w:rsid w:val="00C11B64"/>
    <w:rsid w:val="00C11CE0"/>
    <w:rsid w:val="00C11DC5"/>
    <w:rsid w:val="00C120EC"/>
    <w:rsid w:val="00C12304"/>
    <w:rsid w:val="00C127BA"/>
    <w:rsid w:val="00C12A3A"/>
    <w:rsid w:val="00C12A4C"/>
    <w:rsid w:val="00C12B21"/>
    <w:rsid w:val="00C12C09"/>
    <w:rsid w:val="00C12C59"/>
    <w:rsid w:val="00C12CA3"/>
    <w:rsid w:val="00C12F13"/>
    <w:rsid w:val="00C13105"/>
    <w:rsid w:val="00C13F83"/>
    <w:rsid w:val="00C1401F"/>
    <w:rsid w:val="00C14392"/>
    <w:rsid w:val="00C1447E"/>
    <w:rsid w:val="00C14515"/>
    <w:rsid w:val="00C14589"/>
    <w:rsid w:val="00C14A7E"/>
    <w:rsid w:val="00C14AAA"/>
    <w:rsid w:val="00C14DAE"/>
    <w:rsid w:val="00C14DBC"/>
    <w:rsid w:val="00C14E10"/>
    <w:rsid w:val="00C15287"/>
    <w:rsid w:val="00C15820"/>
    <w:rsid w:val="00C15A52"/>
    <w:rsid w:val="00C15A9E"/>
    <w:rsid w:val="00C15ADE"/>
    <w:rsid w:val="00C160F3"/>
    <w:rsid w:val="00C16530"/>
    <w:rsid w:val="00C165D4"/>
    <w:rsid w:val="00C166BB"/>
    <w:rsid w:val="00C16808"/>
    <w:rsid w:val="00C16B61"/>
    <w:rsid w:val="00C16DB2"/>
    <w:rsid w:val="00C17332"/>
    <w:rsid w:val="00C17A8F"/>
    <w:rsid w:val="00C17DB4"/>
    <w:rsid w:val="00C17DD1"/>
    <w:rsid w:val="00C17EF2"/>
    <w:rsid w:val="00C17EFC"/>
    <w:rsid w:val="00C200E9"/>
    <w:rsid w:val="00C20643"/>
    <w:rsid w:val="00C20AC9"/>
    <w:rsid w:val="00C20B93"/>
    <w:rsid w:val="00C20F6C"/>
    <w:rsid w:val="00C21232"/>
    <w:rsid w:val="00C2135D"/>
    <w:rsid w:val="00C217FE"/>
    <w:rsid w:val="00C218FE"/>
    <w:rsid w:val="00C21943"/>
    <w:rsid w:val="00C21B86"/>
    <w:rsid w:val="00C21CE9"/>
    <w:rsid w:val="00C21CF6"/>
    <w:rsid w:val="00C21EE7"/>
    <w:rsid w:val="00C22243"/>
    <w:rsid w:val="00C223CF"/>
    <w:rsid w:val="00C22616"/>
    <w:rsid w:val="00C229A1"/>
    <w:rsid w:val="00C22B92"/>
    <w:rsid w:val="00C22C3B"/>
    <w:rsid w:val="00C22ECC"/>
    <w:rsid w:val="00C2302E"/>
    <w:rsid w:val="00C234AD"/>
    <w:rsid w:val="00C2359D"/>
    <w:rsid w:val="00C248E3"/>
    <w:rsid w:val="00C24AF8"/>
    <w:rsid w:val="00C24AFA"/>
    <w:rsid w:val="00C24B1C"/>
    <w:rsid w:val="00C25099"/>
    <w:rsid w:val="00C257E3"/>
    <w:rsid w:val="00C257E6"/>
    <w:rsid w:val="00C258B4"/>
    <w:rsid w:val="00C25A1F"/>
    <w:rsid w:val="00C25A67"/>
    <w:rsid w:val="00C25ADD"/>
    <w:rsid w:val="00C25CA0"/>
    <w:rsid w:val="00C25F95"/>
    <w:rsid w:val="00C261B1"/>
    <w:rsid w:val="00C269A4"/>
    <w:rsid w:val="00C26D6C"/>
    <w:rsid w:val="00C26D8C"/>
    <w:rsid w:val="00C2723C"/>
    <w:rsid w:val="00C273D4"/>
    <w:rsid w:val="00C27409"/>
    <w:rsid w:val="00C2768A"/>
    <w:rsid w:val="00C276FC"/>
    <w:rsid w:val="00C27718"/>
    <w:rsid w:val="00C277FB"/>
    <w:rsid w:val="00C278E5"/>
    <w:rsid w:val="00C27CF7"/>
    <w:rsid w:val="00C27D48"/>
    <w:rsid w:val="00C30016"/>
    <w:rsid w:val="00C30241"/>
    <w:rsid w:val="00C303A5"/>
    <w:rsid w:val="00C30646"/>
    <w:rsid w:val="00C306A8"/>
    <w:rsid w:val="00C30ADD"/>
    <w:rsid w:val="00C30B38"/>
    <w:rsid w:val="00C30BDD"/>
    <w:rsid w:val="00C30E2C"/>
    <w:rsid w:val="00C30E83"/>
    <w:rsid w:val="00C3121C"/>
    <w:rsid w:val="00C313B7"/>
    <w:rsid w:val="00C318E7"/>
    <w:rsid w:val="00C31A88"/>
    <w:rsid w:val="00C31C74"/>
    <w:rsid w:val="00C31D17"/>
    <w:rsid w:val="00C31D61"/>
    <w:rsid w:val="00C32080"/>
    <w:rsid w:val="00C324E6"/>
    <w:rsid w:val="00C32732"/>
    <w:rsid w:val="00C32C98"/>
    <w:rsid w:val="00C32F22"/>
    <w:rsid w:val="00C333D1"/>
    <w:rsid w:val="00C333E4"/>
    <w:rsid w:val="00C33878"/>
    <w:rsid w:val="00C33B9C"/>
    <w:rsid w:val="00C33E3A"/>
    <w:rsid w:val="00C33FC0"/>
    <w:rsid w:val="00C3442B"/>
    <w:rsid w:val="00C34496"/>
    <w:rsid w:val="00C345E5"/>
    <w:rsid w:val="00C34AAB"/>
    <w:rsid w:val="00C34D5F"/>
    <w:rsid w:val="00C34E2B"/>
    <w:rsid w:val="00C34EF4"/>
    <w:rsid w:val="00C3513C"/>
    <w:rsid w:val="00C35520"/>
    <w:rsid w:val="00C3556B"/>
    <w:rsid w:val="00C358FB"/>
    <w:rsid w:val="00C35A1C"/>
    <w:rsid w:val="00C35B5D"/>
    <w:rsid w:val="00C35E0F"/>
    <w:rsid w:val="00C36028"/>
    <w:rsid w:val="00C361B7"/>
    <w:rsid w:val="00C3630F"/>
    <w:rsid w:val="00C367AD"/>
    <w:rsid w:val="00C36AC1"/>
    <w:rsid w:val="00C36C4F"/>
    <w:rsid w:val="00C36E8A"/>
    <w:rsid w:val="00C3721F"/>
    <w:rsid w:val="00C375A4"/>
    <w:rsid w:val="00C37D1B"/>
    <w:rsid w:val="00C4092E"/>
    <w:rsid w:val="00C409BF"/>
    <w:rsid w:val="00C40A53"/>
    <w:rsid w:val="00C40C64"/>
    <w:rsid w:val="00C40D35"/>
    <w:rsid w:val="00C40DCF"/>
    <w:rsid w:val="00C4149F"/>
    <w:rsid w:val="00C4163C"/>
    <w:rsid w:val="00C41B7B"/>
    <w:rsid w:val="00C41C8D"/>
    <w:rsid w:val="00C41DD9"/>
    <w:rsid w:val="00C41E74"/>
    <w:rsid w:val="00C41E76"/>
    <w:rsid w:val="00C41F42"/>
    <w:rsid w:val="00C42176"/>
    <w:rsid w:val="00C42B82"/>
    <w:rsid w:val="00C42D61"/>
    <w:rsid w:val="00C42FE7"/>
    <w:rsid w:val="00C434ED"/>
    <w:rsid w:val="00C4355A"/>
    <w:rsid w:val="00C436B8"/>
    <w:rsid w:val="00C4399E"/>
    <w:rsid w:val="00C439D7"/>
    <w:rsid w:val="00C43E0D"/>
    <w:rsid w:val="00C43FC3"/>
    <w:rsid w:val="00C4402E"/>
    <w:rsid w:val="00C44934"/>
    <w:rsid w:val="00C44CFA"/>
    <w:rsid w:val="00C45163"/>
    <w:rsid w:val="00C451AA"/>
    <w:rsid w:val="00C453AB"/>
    <w:rsid w:val="00C4577D"/>
    <w:rsid w:val="00C457FD"/>
    <w:rsid w:val="00C45A58"/>
    <w:rsid w:val="00C45AB1"/>
    <w:rsid w:val="00C45BF3"/>
    <w:rsid w:val="00C46129"/>
    <w:rsid w:val="00C462E5"/>
    <w:rsid w:val="00C4632B"/>
    <w:rsid w:val="00C46599"/>
    <w:rsid w:val="00C46682"/>
    <w:rsid w:val="00C46941"/>
    <w:rsid w:val="00C46D41"/>
    <w:rsid w:val="00C471EE"/>
    <w:rsid w:val="00C47364"/>
    <w:rsid w:val="00C4775E"/>
    <w:rsid w:val="00C47BF2"/>
    <w:rsid w:val="00C47C2A"/>
    <w:rsid w:val="00C47CE1"/>
    <w:rsid w:val="00C50142"/>
    <w:rsid w:val="00C50171"/>
    <w:rsid w:val="00C50271"/>
    <w:rsid w:val="00C508D9"/>
    <w:rsid w:val="00C5095E"/>
    <w:rsid w:val="00C509E4"/>
    <w:rsid w:val="00C50C2A"/>
    <w:rsid w:val="00C50E2E"/>
    <w:rsid w:val="00C50E9B"/>
    <w:rsid w:val="00C5111B"/>
    <w:rsid w:val="00C519A3"/>
    <w:rsid w:val="00C519D6"/>
    <w:rsid w:val="00C51D88"/>
    <w:rsid w:val="00C51FFB"/>
    <w:rsid w:val="00C526C8"/>
    <w:rsid w:val="00C5280E"/>
    <w:rsid w:val="00C52A35"/>
    <w:rsid w:val="00C52AF8"/>
    <w:rsid w:val="00C52B93"/>
    <w:rsid w:val="00C52BC4"/>
    <w:rsid w:val="00C52BF7"/>
    <w:rsid w:val="00C52F79"/>
    <w:rsid w:val="00C538F0"/>
    <w:rsid w:val="00C540C1"/>
    <w:rsid w:val="00C540C5"/>
    <w:rsid w:val="00C54299"/>
    <w:rsid w:val="00C54502"/>
    <w:rsid w:val="00C545BB"/>
    <w:rsid w:val="00C546AE"/>
    <w:rsid w:val="00C54A3A"/>
    <w:rsid w:val="00C54ADA"/>
    <w:rsid w:val="00C54B76"/>
    <w:rsid w:val="00C54E7C"/>
    <w:rsid w:val="00C54FB8"/>
    <w:rsid w:val="00C54FF4"/>
    <w:rsid w:val="00C5510D"/>
    <w:rsid w:val="00C554FB"/>
    <w:rsid w:val="00C560D3"/>
    <w:rsid w:val="00C56305"/>
    <w:rsid w:val="00C563C0"/>
    <w:rsid w:val="00C563CD"/>
    <w:rsid w:val="00C5655D"/>
    <w:rsid w:val="00C56791"/>
    <w:rsid w:val="00C56AA0"/>
    <w:rsid w:val="00C56B5D"/>
    <w:rsid w:val="00C56EA9"/>
    <w:rsid w:val="00C56ECF"/>
    <w:rsid w:val="00C57416"/>
    <w:rsid w:val="00C5752C"/>
    <w:rsid w:val="00C5764A"/>
    <w:rsid w:val="00C576E1"/>
    <w:rsid w:val="00C576F6"/>
    <w:rsid w:val="00C57C55"/>
    <w:rsid w:val="00C57D84"/>
    <w:rsid w:val="00C60388"/>
    <w:rsid w:val="00C6048D"/>
    <w:rsid w:val="00C60853"/>
    <w:rsid w:val="00C6094E"/>
    <w:rsid w:val="00C60A15"/>
    <w:rsid w:val="00C6116B"/>
    <w:rsid w:val="00C613C3"/>
    <w:rsid w:val="00C613C6"/>
    <w:rsid w:val="00C61524"/>
    <w:rsid w:val="00C61657"/>
    <w:rsid w:val="00C61A8A"/>
    <w:rsid w:val="00C61E7C"/>
    <w:rsid w:val="00C621E0"/>
    <w:rsid w:val="00C62865"/>
    <w:rsid w:val="00C629D1"/>
    <w:rsid w:val="00C62BF6"/>
    <w:rsid w:val="00C62DCF"/>
    <w:rsid w:val="00C62E67"/>
    <w:rsid w:val="00C62FEB"/>
    <w:rsid w:val="00C63091"/>
    <w:rsid w:val="00C63590"/>
    <w:rsid w:val="00C63740"/>
    <w:rsid w:val="00C638AD"/>
    <w:rsid w:val="00C63C43"/>
    <w:rsid w:val="00C64009"/>
    <w:rsid w:val="00C64016"/>
    <w:rsid w:val="00C6414B"/>
    <w:rsid w:val="00C6420B"/>
    <w:rsid w:val="00C64EAE"/>
    <w:rsid w:val="00C6547B"/>
    <w:rsid w:val="00C655A1"/>
    <w:rsid w:val="00C65674"/>
    <w:rsid w:val="00C660D7"/>
    <w:rsid w:val="00C662C1"/>
    <w:rsid w:val="00C6665D"/>
    <w:rsid w:val="00C67111"/>
    <w:rsid w:val="00C674CA"/>
    <w:rsid w:val="00C6752E"/>
    <w:rsid w:val="00C67A3C"/>
    <w:rsid w:val="00C67B3C"/>
    <w:rsid w:val="00C67CA8"/>
    <w:rsid w:val="00C67CE2"/>
    <w:rsid w:val="00C703B9"/>
    <w:rsid w:val="00C70867"/>
    <w:rsid w:val="00C70A01"/>
    <w:rsid w:val="00C70BAE"/>
    <w:rsid w:val="00C70D35"/>
    <w:rsid w:val="00C70E0F"/>
    <w:rsid w:val="00C7117D"/>
    <w:rsid w:val="00C711D0"/>
    <w:rsid w:val="00C71298"/>
    <w:rsid w:val="00C71552"/>
    <w:rsid w:val="00C715AC"/>
    <w:rsid w:val="00C7163F"/>
    <w:rsid w:val="00C718FC"/>
    <w:rsid w:val="00C71ADF"/>
    <w:rsid w:val="00C71B28"/>
    <w:rsid w:val="00C71D4D"/>
    <w:rsid w:val="00C71E63"/>
    <w:rsid w:val="00C72041"/>
    <w:rsid w:val="00C7291D"/>
    <w:rsid w:val="00C72A5C"/>
    <w:rsid w:val="00C735EB"/>
    <w:rsid w:val="00C7361E"/>
    <w:rsid w:val="00C73686"/>
    <w:rsid w:val="00C73776"/>
    <w:rsid w:val="00C7398F"/>
    <w:rsid w:val="00C73A2D"/>
    <w:rsid w:val="00C73EF0"/>
    <w:rsid w:val="00C7405B"/>
    <w:rsid w:val="00C74110"/>
    <w:rsid w:val="00C74148"/>
    <w:rsid w:val="00C741E8"/>
    <w:rsid w:val="00C742A8"/>
    <w:rsid w:val="00C744EC"/>
    <w:rsid w:val="00C745EB"/>
    <w:rsid w:val="00C7494F"/>
    <w:rsid w:val="00C749B6"/>
    <w:rsid w:val="00C74AEF"/>
    <w:rsid w:val="00C74BC9"/>
    <w:rsid w:val="00C74FA4"/>
    <w:rsid w:val="00C74FCE"/>
    <w:rsid w:val="00C74FDD"/>
    <w:rsid w:val="00C750BA"/>
    <w:rsid w:val="00C75136"/>
    <w:rsid w:val="00C753B8"/>
    <w:rsid w:val="00C753C3"/>
    <w:rsid w:val="00C756BB"/>
    <w:rsid w:val="00C7592B"/>
    <w:rsid w:val="00C75D83"/>
    <w:rsid w:val="00C75E24"/>
    <w:rsid w:val="00C760A5"/>
    <w:rsid w:val="00C7622B"/>
    <w:rsid w:val="00C767B0"/>
    <w:rsid w:val="00C76B0D"/>
    <w:rsid w:val="00C76BF5"/>
    <w:rsid w:val="00C76C6F"/>
    <w:rsid w:val="00C7752E"/>
    <w:rsid w:val="00C77735"/>
    <w:rsid w:val="00C778AB"/>
    <w:rsid w:val="00C77BA3"/>
    <w:rsid w:val="00C77BC9"/>
    <w:rsid w:val="00C77CD4"/>
    <w:rsid w:val="00C77F3C"/>
    <w:rsid w:val="00C77F83"/>
    <w:rsid w:val="00C80141"/>
    <w:rsid w:val="00C804B2"/>
    <w:rsid w:val="00C804E9"/>
    <w:rsid w:val="00C80B78"/>
    <w:rsid w:val="00C80CDA"/>
    <w:rsid w:val="00C810E0"/>
    <w:rsid w:val="00C81288"/>
    <w:rsid w:val="00C81503"/>
    <w:rsid w:val="00C8186E"/>
    <w:rsid w:val="00C818B2"/>
    <w:rsid w:val="00C81934"/>
    <w:rsid w:val="00C819DD"/>
    <w:rsid w:val="00C81B50"/>
    <w:rsid w:val="00C81D1D"/>
    <w:rsid w:val="00C81E98"/>
    <w:rsid w:val="00C81F5C"/>
    <w:rsid w:val="00C81FAB"/>
    <w:rsid w:val="00C81FE8"/>
    <w:rsid w:val="00C8207D"/>
    <w:rsid w:val="00C82184"/>
    <w:rsid w:val="00C82744"/>
    <w:rsid w:val="00C827A0"/>
    <w:rsid w:val="00C827CD"/>
    <w:rsid w:val="00C82812"/>
    <w:rsid w:val="00C828BB"/>
    <w:rsid w:val="00C82BA6"/>
    <w:rsid w:val="00C82EAA"/>
    <w:rsid w:val="00C82F58"/>
    <w:rsid w:val="00C82F78"/>
    <w:rsid w:val="00C82FAB"/>
    <w:rsid w:val="00C8398D"/>
    <w:rsid w:val="00C83A0D"/>
    <w:rsid w:val="00C83CF8"/>
    <w:rsid w:val="00C83F73"/>
    <w:rsid w:val="00C8411D"/>
    <w:rsid w:val="00C84236"/>
    <w:rsid w:val="00C842C0"/>
    <w:rsid w:val="00C84432"/>
    <w:rsid w:val="00C848F1"/>
    <w:rsid w:val="00C84B12"/>
    <w:rsid w:val="00C84CD5"/>
    <w:rsid w:val="00C84D07"/>
    <w:rsid w:val="00C854B3"/>
    <w:rsid w:val="00C85B29"/>
    <w:rsid w:val="00C85D0C"/>
    <w:rsid w:val="00C85FE0"/>
    <w:rsid w:val="00C86275"/>
    <w:rsid w:val="00C86528"/>
    <w:rsid w:val="00C86799"/>
    <w:rsid w:val="00C8680A"/>
    <w:rsid w:val="00C8690B"/>
    <w:rsid w:val="00C86965"/>
    <w:rsid w:val="00C86C2C"/>
    <w:rsid w:val="00C86DA9"/>
    <w:rsid w:val="00C86DE0"/>
    <w:rsid w:val="00C8710D"/>
    <w:rsid w:val="00C871A3"/>
    <w:rsid w:val="00C874F2"/>
    <w:rsid w:val="00C87995"/>
    <w:rsid w:val="00C87A1D"/>
    <w:rsid w:val="00C87E35"/>
    <w:rsid w:val="00C9006E"/>
    <w:rsid w:val="00C90109"/>
    <w:rsid w:val="00C90336"/>
    <w:rsid w:val="00C90CD6"/>
    <w:rsid w:val="00C91085"/>
    <w:rsid w:val="00C91099"/>
    <w:rsid w:val="00C91124"/>
    <w:rsid w:val="00C9117B"/>
    <w:rsid w:val="00C91199"/>
    <w:rsid w:val="00C9139F"/>
    <w:rsid w:val="00C914B4"/>
    <w:rsid w:val="00C91750"/>
    <w:rsid w:val="00C91941"/>
    <w:rsid w:val="00C91BB1"/>
    <w:rsid w:val="00C91D72"/>
    <w:rsid w:val="00C9228F"/>
    <w:rsid w:val="00C924C2"/>
    <w:rsid w:val="00C925C3"/>
    <w:rsid w:val="00C92BC4"/>
    <w:rsid w:val="00C92BE7"/>
    <w:rsid w:val="00C92EF3"/>
    <w:rsid w:val="00C934C0"/>
    <w:rsid w:val="00C934C2"/>
    <w:rsid w:val="00C9358C"/>
    <w:rsid w:val="00C937A4"/>
    <w:rsid w:val="00C93DBD"/>
    <w:rsid w:val="00C945D1"/>
    <w:rsid w:val="00C9466B"/>
    <w:rsid w:val="00C948E5"/>
    <w:rsid w:val="00C9519F"/>
    <w:rsid w:val="00C95313"/>
    <w:rsid w:val="00C956E4"/>
    <w:rsid w:val="00C95790"/>
    <w:rsid w:val="00C958B2"/>
    <w:rsid w:val="00C95997"/>
    <w:rsid w:val="00C95A7E"/>
    <w:rsid w:val="00C95BDC"/>
    <w:rsid w:val="00C95EC5"/>
    <w:rsid w:val="00C95FC2"/>
    <w:rsid w:val="00C96127"/>
    <w:rsid w:val="00C96A69"/>
    <w:rsid w:val="00C96D6D"/>
    <w:rsid w:val="00C9729D"/>
    <w:rsid w:val="00C97377"/>
    <w:rsid w:val="00C97387"/>
    <w:rsid w:val="00C97683"/>
    <w:rsid w:val="00C97AC0"/>
    <w:rsid w:val="00C97D7F"/>
    <w:rsid w:val="00CA0557"/>
    <w:rsid w:val="00CA05FC"/>
    <w:rsid w:val="00CA0650"/>
    <w:rsid w:val="00CA0856"/>
    <w:rsid w:val="00CA09AA"/>
    <w:rsid w:val="00CA0BCB"/>
    <w:rsid w:val="00CA0BEE"/>
    <w:rsid w:val="00CA104D"/>
    <w:rsid w:val="00CA1255"/>
    <w:rsid w:val="00CA136A"/>
    <w:rsid w:val="00CA1695"/>
    <w:rsid w:val="00CA1724"/>
    <w:rsid w:val="00CA1816"/>
    <w:rsid w:val="00CA181C"/>
    <w:rsid w:val="00CA1C16"/>
    <w:rsid w:val="00CA1CEC"/>
    <w:rsid w:val="00CA1E86"/>
    <w:rsid w:val="00CA248B"/>
    <w:rsid w:val="00CA24B6"/>
    <w:rsid w:val="00CA2685"/>
    <w:rsid w:val="00CA27D2"/>
    <w:rsid w:val="00CA291F"/>
    <w:rsid w:val="00CA2C85"/>
    <w:rsid w:val="00CA3024"/>
    <w:rsid w:val="00CA3049"/>
    <w:rsid w:val="00CA3104"/>
    <w:rsid w:val="00CA32E1"/>
    <w:rsid w:val="00CA332E"/>
    <w:rsid w:val="00CA35AE"/>
    <w:rsid w:val="00CA3AC2"/>
    <w:rsid w:val="00CA3C02"/>
    <w:rsid w:val="00CA4421"/>
    <w:rsid w:val="00CA44BF"/>
    <w:rsid w:val="00CA454B"/>
    <w:rsid w:val="00CA4626"/>
    <w:rsid w:val="00CA46E2"/>
    <w:rsid w:val="00CA49D3"/>
    <w:rsid w:val="00CA4AA9"/>
    <w:rsid w:val="00CA4C0D"/>
    <w:rsid w:val="00CA4FF8"/>
    <w:rsid w:val="00CA50FA"/>
    <w:rsid w:val="00CA5135"/>
    <w:rsid w:val="00CA532B"/>
    <w:rsid w:val="00CA5668"/>
    <w:rsid w:val="00CA5D40"/>
    <w:rsid w:val="00CA5D7F"/>
    <w:rsid w:val="00CA6237"/>
    <w:rsid w:val="00CA65E7"/>
    <w:rsid w:val="00CA6717"/>
    <w:rsid w:val="00CA6870"/>
    <w:rsid w:val="00CA6873"/>
    <w:rsid w:val="00CA6BA6"/>
    <w:rsid w:val="00CA6C3F"/>
    <w:rsid w:val="00CA6C61"/>
    <w:rsid w:val="00CA6CE3"/>
    <w:rsid w:val="00CA6E10"/>
    <w:rsid w:val="00CA707D"/>
    <w:rsid w:val="00CA7196"/>
    <w:rsid w:val="00CA72B5"/>
    <w:rsid w:val="00CA737A"/>
    <w:rsid w:val="00CA7588"/>
    <w:rsid w:val="00CA7599"/>
    <w:rsid w:val="00CA771C"/>
    <w:rsid w:val="00CA77AB"/>
    <w:rsid w:val="00CA7A30"/>
    <w:rsid w:val="00CA7EA7"/>
    <w:rsid w:val="00CB0097"/>
    <w:rsid w:val="00CB0185"/>
    <w:rsid w:val="00CB0347"/>
    <w:rsid w:val="00CB03CC"/>
    <w:rsid w:val="00CB0402"/>
    <w:rsid w:val="00CB061C"/>
    <w:rsid w:val="00CB06FC"/>
    <w:rsid w:val="00CB08F4"/>
    <w:rsid w:val="00CB0994"/>
    <w:rsid w:val="00CB1324"/>
    <w:rsid w:val="00CB186B"/>
    <w:rsid w:val="00CB1D53"/>
    <w:rsid w:val="00CB240D"/>
    <w:rsid w:val="00CB243A"/>
    <w:rsid w:val="00CB24D4"/>
    <w:rsid w:val="00CB2547"/>
    <w:rsid w:val="00CB2622"/>
    <w:rsid w:val="00CB263A"/>
    <w:rsid w:val="00CB2E51"/>
    <w:rsid w:val="00CB2FBF"/>
    <w:rsid w:val="00CB31DD"/>
    <w:rsid w:val="00CB3510"/>
    <w:rsid w:val="00CB35B2"/>
    <w:rsid w:val="00CB35FB"/>
    <w:rsid w:val="00CB368F"/>
    <w:rsid w:val="00CB370B"/>
    <w:rsid w:val="00CB3B8C"/>
    <w:rsid w:val="00CB3CFD"/>
    <w:rsid w:val="00CB4117"/>
    <w:rsid w:val="00CB431E"/>
    <w:rsid w:val="00CB447F"/>
    <w:rsid w:val="00CB4500"/>
    <w:rsid w:val="00CB463B"/>
    <w:rsid w:val="00CB46A3"/>
    <w:rsid w:val="00CB4714"/>
    <w:rsid w:val="00CB4920"/>
    <w:rsid w:val="00CB4D06"/>
    <w:rsid w:val="00CB51B8"/>
    <w:rsid w:val="00CB526F"/>
    <w:rsid w:val="00CB553F"/>
    <w:rsid w:val="00CB58DA"/>
    <w:rsid w:val="00CB5BE0"/>
    <w:rsid w:val="00CB5F37"/>
    <w:rsid w:val="00CB621A"/>
    <w:rsid w:val="00CB629C"/>
    <w:rsid w:val="00CB6535"/>
    <w:rsid w:val="00CB66AE"/>
    <w:rsid w:val="00CB6E18"/>
    <w:rsid w:val="00CB6FE5"/>
    <w:rsid w:val="00CB73E6"/>
    <w:rsid w:val="00CB77C4"/>
    <w:rsid w:val="00CB782E"/>
    <w:rsid w:val="00CB7B72"/>
    <w:rsid w:val="00CB7DFB"/>
    <w:rsid w:val="00CB7FB8"/>
    <w:rsid w:val="00CB7FD2"/>
    <w:rsid w:val="00CC0538"/>
    <w:rsid w:val="00CC06A0"/>
    <w:rsid w:val="00CC1768"/>
    <w:rsid w:val="00CC19C1"/>
    <w:rsid w:val="00CC19D3"/>
    <w:rsid w:val="00CC1A04"/>
    <w:rsid w:val="00CC1FAA"/>
    <w:rsid w:val="00CC202B"/>
    <w:rsid w:val="00CC237A"/>
    <w:rsid w:val="00CC2451"/>
    <w:rsid w:val="00CC28B8"/>
    <w:rsid w:val="00CC298E"/>
    <w:rsid w:val="00CC2F9F"/>
    <w:rsid w:val="00CC2FC1"/>
    <w:rsid w:val="00CC3041"/>
    <w:rsid w:val="00CC3049"/>
    <w:rsid w:val="00CC3164"/>
    <w:rsid w:val="00CC3658"/>
    <w:rsid w:val="00CC36AD"/>
    <w:rsid w:val="00CC3A28"/>
    <w:rsid w:val="00CC3BBF"/>
    <w:rsid w:val="00CC3D0F"/>
    <w:rsid w:val="00CC3F23"/>
    <w:rsid w:val="00CC3F3B"/>
    <w:rsid w:val="00CC521A"/>
    <w:rsid w:val="00CC53B8"/>
    <w:rsid w:val="00CC54AD"/>
    <w:rsid w:val="00CC552A"/>
    <w:rsid w:val="00CC573A"/>
    <w:rsid w:val="00CC5A36"/>
    <w:rsid w:val="00CC67E9"/>
    <w:rsid w:val="00CC681C"/>
    <w:rsid w:val="00CC6AEF"/>
    <w:rsid w:val="00CC6C83"/>
    <w:rsid w:val="00CC6E94"/>
    <w:rsid w:val="00CC7051"/>
    <w:rsid w:val="00CC736C"/>
    <w:rsid w:val="00CC7852"/>
    <w:rsid w:val="00CC78BD"/>
    <w:rsid w:val="00CC7C03"/>
    <w:rsid w:val="00CC7EA2"/>
    <w:rsid w:val="00CC7F57"/>
    <w:rsid w:val="00CD0210"/>
    <w:rsid w:val="00CD04E6"/>
    <w:rsid w:val="00CD0752"/>
    <w:rsid w:val="00CD07CA"/>
    <w:rsid w:val="00CD08F8"/>
    <w:rsid w:val="00CD0AB4"/>
    <w:rsid w:val="00CD128C"/>
    <w:rsid w:val="00CD1407"/>
    <w:rsid w:val="00CD15E1"/>
    <w:rsid w:val="00CD1A77"/>
    <w:rsid w:val="00CD1B63"/>
    <w:rsid w:val="00CD1BEA"/>
    <w:rsid w:val="00CD1C66"/>
    <w:rsid w:val="00CD1E77"/>
    <w:rsid w:val="00CD204C"/>
    <w:rsid w:val="00CD212B"/>
    <w:rsid w:val="00CD21AF"/>
    <w:rsid w:val="00CD21B9"/>
    <w:rsid w:val="00CD21C0"/>
    <w:rsid w:val="00CD24AF"/>
    <w:rsid w:val="00CD2ADD"/>
    <w:rsid w:val="00CD31B8"/>
    <w:rsid w:val="00CD3387"/>
    <w:rsid w:val="00CD341F"/>
    <w:rsid w:val="00CD38A3"/>
    <w:rsid w:val="00CD38FC"/>
    <w:rsid w:val="00CD3A90"/>
    <w:rsid w:val="00CD3BA4"/>
    <w:rsid w:val="00CD40D7"/>
    <w:rsid w:val="00CD45F6"/>
    <w:rsid w:val="00CD46A3"/>
    <w:rsid w:val="00CD4787"/>
    <w:rsid w:val="00CD4815"/>
    <w:rsid w:val="00CD4B87"/>
    <w:rsid w:val="00CD4E34"/>
    <w:rsid w:val="00CD6210"/>
    <w:rsid w:val="00CD645F"/>
    <w:rsid w:val="00CD6C49"/>
    <w:rsid w:val="00CD6E2F"/>
    <w:rsid w:val="00CD6EF9"/>
    <w:rsid w:val="00CD71F9"/>
    <w:rsid w:val="00CD745F"/>
    <w:rsid w:val="00CD7578"/>
    <w:rsid w:val="00CD7599"/>
    <w:rsid w:val="00CD77F5"/>
    <w:rsid w:val="00CD7986"/>
    <w:rsid w:val="00CD7C82"/>
    <w:rsid w:val="00CE01C4"/>
    <w:rsid w:val="00CE01DD"/>
    <w:rsid w:val="00CE0249"/>
    <w:rsid w:val="00CE03C4"/>
    <w:rsid w:val="00CE0574"/>
    <w:rsid w:val="00CE0584"/>
    <w:rsid w:val="00CE07D2"/>
    <w:rsid w:val="00CE0ACA"/>
    <w:rsid w:val="00CE0BE4"/>
    <w:rsid w:val="00CE0C05"/>
    <w:rsid w:val="00CE0C36"/>
    <w:rsid w:val="00CE0E7F"/>
    <w:rsid w:val="00CE0FDF"/>
    <w:rsid w:val="00CE10CC"/>
    <w:rsid w:val="00CE10F2"/>
    <w:rsid w:val="00CE1404"/>
    <w:rsid w:val="00CE1CE9"/>
    <w:rsid w:val="00CE2255"/>
    <w:rsid w:val="00CE2929"/>
    <w:rsid w:val="00CE29B4"/>
    <w:rsid w:val="00CE324D"/>
    <w:rsid w:val="00CE32FF"/>
    <w:rsid w:val="00CE33A3"/>
    <w:rsid w:val="00CE34E9"/>
    <w:rsid w:val="00CE3D60"/>
    <w:rsid w:val="00CE3D96"/>
    <w:rsid w:val="00CE3FF6"/>
    <w:rsid w:val="00CE40A7"/>
    <w:rsid w:val="00CE4125"/>
    <w:rsid w:val="00CE43AC"/>
    <w:rsid w:val="00CE45F4"/>
    <w:rsid w:val="00CE4902"/>
    <w:rsid w:val="00CE4A8E"/>
    <w:rsid w:val="00CE4DE6"/>
    <w:rsid w:val="00CE4ECE"/>
    <w:rsid w:val="00CE4EF6"/>
    <w:rsid w:val="00CE50DF"/>
    <w:rsid w:val="00CE535B"/>
    <w:rsid w:val="00CE5643"/>
    <w:rsid w:val="00CE5A4F"/>
    <w:rsid w:val="00CE601D"/>
    <w:rsid w:val="00CE6370"/>
    <w:rsid w:val="00CE641A"/>
    <w:rsid w:val="00CE643B"/>
    <w:rsid w:val="00CE6A6E"/>
    <w:rsid w:val="00CE6AD6"/>
    <w:rsid w:val="00CE6B81"/>
    <w:rsid w:val="00CE6BF7"/>
    <w:rsid w:val="00CE6C7D"/>
    <w:rsid w:val="00CE7510"/>
    <w:rsid w:val="00CE7539"/>
    <w:rsid w:val="00CE75B1"/>
    <w:rsid w:val="00CE7655"/>
    <w:rsid w:val="00CE7920"/>
    <w:rsid w:val="00CE7A7B"/>
    <w:rsid w:val="00CE7B86"/>
    <w:rsid w:val="00CF0049"/>
    <w:rsid w:val="00CF014B"/>
    <w:rsid w:val="00CF0295"/>
    <w:rsid w:val="00CF030C"/>
    <w:rsid w:val="00CF06CC"/>
    <w:rsid w:val="00CF0FA5"/>
    <w:rsid w:val="00CF11C9"/>
    <w:rsid w:val="00CF12C2"/>
    <w:rsid w:val="00CF1611"/>
    <w:rsid w:val="00CF168B"/>
    <w:rsid w:val="00CF171F"/>
    <w:rsid w:val="00CF1745"/>
    <w:rsid w:val="00CF1A20"/>
    <w:rsid w:val="00CF232A"/>
    <w:rsid w:val="00CF2363"/>
    <w:rsid w:val="00CF23CB"/>
    <w:rsid w:val="00CF2562"/>
    <w:rsid w:val="00CF2996"/>
    <w:rsid w:val="00CF2B15"/>
    <w:rsid w:val="00CF31F1"/>
    <w:rsid w:val="00CF3217"/>
    <w:rsid w:val="00CF33A3"/>
    <w:rsid w:val="00CF33F6"/>
    <w:rsid w:val="00CF370E"/>
    <w:rsid w:val="00CF3BE0"/>
    <w:rsid w:val="00CF3E28"/>
    <w:rsid w:val="00CF40A4"/>
    <w:rsid w:val="00CF4293"/>
    <w:rsid w:val="00CF430A"/>
    <w:rsid w:val="00CF43E9"/>
    <w:rsid w:val="00CF4E60"/>
    <w:rsid w:val="00CF51D3"/>
    <w:rsid w:val="00CF57F1"/>
    <w:rsid w:val="00CF5956"/>
    <w:rsid w:val="00CF5C02"/>
    <w:rsid w:val="00CF5CBC"/>
    <w:rsid w:val="00CF61D5"/>
    <w:rsid w:val="00CF65C1"/>
    <w:rsid w:val="00CF6A56"/>
    <w:rsid w:val="00CF6AE7"/>
    <w:rsid w:val="00CF6B48"/>
    <w:rsid w:val="00CF6BFD"/>
    <w:rsid w:val="00CF6F93"/>
    <w:rsid w:val="00CF7019"/>
    <w:rsid w:val="00CF7038"/>
    <w:rsid w:val="00CF7039"/>
    <w:rsid w:val="00CF71AC"/>
    <w:rsid w:val="00CF7243"/>
    <w:rsid w:val="00CF72AF"/>
    <w:rsid w:val="00CF7923"/>
    <w:rsid w:val="00CF79D6"/>
    <w:rsid w:val="00CF7ADA"/>
    <w:rsid w:val="00D0001B"/>
    <w:rsid w:val="00D000C3"/>
    <w:rsid w:val="00D002DE"/>
    <w:rsid w:val="00D00569"/>
    <w:rsid w:val="00D00893"/>
    <w:rsid w:val="00D00B7E"/>
    <w:rsid w:val="00D00EB7"/>
    <w:rsid w:val="00D00F6D"/>
    <w:rsid w:val="00D00FD1"/>
    <w:rsid w:val="00D01176"/>
    <w:rsid w:val="00D017F5"/>
    <w:rsid w:val="00D0182F"/>
    <w:rsid w:val="00D01881"/>
    <w:rsid w:val="00D01A44"/>
    <w:rsid w:val="00D01D83"/>
    <w:rsid w:val="00D020BC"/>
    <w:rsid w:val="00D021B2"/>
    <w:rsid w:val="00D02383"/>
    <w:rsid w:val="00D023D5"/>
    <w:rsid w:val="00D023DE"/>
    <w:rsid w:val="00D02648"/>
    <w:rsid w:val="00D027C8"/>
    <w:rsid w:val="00D02817"/>
    <w:rsid w:val="00D02839"/>
    <w:rsid w:val="00D029AD"/>
    <w:rsid w:val="00D02C61"/>
    <w:rsid w:val="00D02E1D"/>
    <w:rsid w:val="00D02ED9"/>
    <w:rsid w:val="00D02EF8"/>
    <w:rsid w:val="00D0312C"/>
    <w:rsid w:val="00D03675"/>
    <w:rsid w:val="00D03CA7"/>
    <w:rsid w:val="00D04545"/>
    <w:rsid w:val="00D04724"/>
    <w:rsid w:val="00D04927"/>
    <w:rsid w:val="00D049CA"/>
    <w:rsid w:val="00D04E65"/>
    <w:rsid w:val="00D04E72"/>
    <w:rsid w:val="00D04FB5"/>
    <w:rsid w:val="00D05028"/>
    <w:rsid w:val="00D052ED"/>
    <w:rsid w:val="00D05520"/>
    <w:rsid w:val="00D0555A"/>
    <w:rsid w:val="00D056B1"/>
    <w:rsid w:val="00D0574F"/>
    <w:rsid w:val="00D05A7F"/>
    <w:rsid w:val="00D05B36"/>
    <w:rsid w:val="00D05B8D"/>
    <w:rsid w:val="00D05C8E"/>
    <w:rsid w:val="00D05E12"/>
    <w:rsid w:val="00D05FFC"/>
    <w:rsid w:val="00D06366"/>
    <w:rsid w:val="00D0636E"/>
    <w:rsid w:val="00D06963"/>
    <w:rsid w:val="00D06A48"/>
    <w:rsid w:val="00D06AD7"/>
    <w:rsid w:val="00D06B3C"/>
    <w:rsid w:val="00D07128"/>
    <w:rsid w:val="00D0736D"/>
    <w:rsid w:val="00D0741B"/>
    <w:rsid w:val="00D0744C"/>
    <w:rsid w:val="00D07822"/>
    <w:rsid w:val="00D07BF0"/>
    <w:rsid w:val="00D07F10"/>
    <w:rsid w:val="00D10051"/>
    <w:rsid w:val="00D1055E"/>
    <w:rsid w:val="00D10595"/>
    <w:rsid w:val="00D107C7"/>
    <w:rsid w:val="00D11011"/>
    <w:rsid w:val="00D1147C"/>
    <w:rsid w:val="00D11705"/>
    <w:rsid w:val="00D118BA"/>
    <w:rsid w:val="00D11F4B"/>
    <w:rsid w:val="00D1209D"/>
    <w:rsid w:val="00D1224B"/>
    <w:rsid w:val="00D12823"/>
    <w:rsid w:val="00D128FD"/>
    <w:rsid w:val="00D12B5C"/>
    <w:rsid w:val="00D12FA3"/>
    <w:rsid w:val="00D1304F"/>
    <w:rsid w:val="00D13710"/>
    <w:rsid w:val="00D13799"/>
    <w:rsid w:val="00D139EE"/>
    <w:rsid w:val="00D13D1E"/>
    <w:rsid w:val="00D13E2E"/>
    <w:rsid w:val="00D13F64"/>
    <w:rsid w:val="00D14029"/>
    <w:rsid w:val="00D1438F"/>
    <w:rsid w:val="00D1445B"/>
    <w:rsid w:val="00D145A5"/>
    <w:rsid w:val="00D1466E"/>
    <w:rsid w:val="00D146D3"/>
    <w:rsid w:val="00D14BE4"/>
    <w:rsid w:val="00D14CAD"/>
    <w:rsid w:val="00D14E45"/>
    <w:rsid w:val="00D151FA"/>
    <w:rsid w:val="00D15245"/>
    <w:rsid w:val="00D15420"/>
    <w:rsid w:val="00D1552C"/>
    <w:rsid w:val="00D15BC3"/>
    <w:rsid w:val="00D15F38"/>
    <w:rsid w:val="00D15F61"/>
    <w:rsid w:val="00D15F84"/>
    <w:rsid w:val="00D16164"/>
    <w:rsid w:val="00D1633B"/>
    <w:rsid w:val="00D1656A"/>
    <w:rsid w:val="00D165DA"/>
    <w:rsid w:val="00D166C3"/>
    <w:rsid w:val="00D166F8"/>
    <w:rsid w:val="00D167F5"/>
    <w:rsid w:val="00D169BC"/>
    <w:rsid w:val="00D170C2"/>
    <w:rsid w:val="00D170CB"/>
    <w:rsid w:val="00D17125"/>
    <w:rsid w:val="00D173CB"/>
    <w:rsid w:val="00D20165"/>
    <w:rsid w:val="00D2028D"/>
    <w:rsid w:val="00D20301"/>
    <w:rsid w:val="00D204FB"/>
    <w:rsid w:val="00D20D62"/>
    <w:rsid w:val="00D20F56"/>
    <w:rsid w:val="00D21325"/>
    <w:rsid w:val="00D21459"/>
    <w:rsid w:val="00D215B9"/>
    <w:rsid w:val="00D21C0B"/>
    <w:rsid w:val="00D21C6E"/>
    <w:rsid w:val="00D21DF3"/>
    <w:rsid w:val="00D22078"/>
    <w:rsid w:val="00D22529"/>
    <w:rsid w:val="00D225DD"/>
    <w:rsid w:val="00D22836"/>
    <w:rsid w:val="00D22A3E"/>
    <w:rsid w:val="00D22C47"/>
    <w:rsid w:val="00D22CE4"/>
    <w:rsid w:val="00D22E4B"/>
    <w:rsid w:val="00D23088"/>
    <w:rsid w:val="00D231D0"/>
    <w:rsid w:val="00D23676"/>
    <w:rsid w:val="00D23A3D"/>
    <w:rsid w:val="00D23F0B"/>
    <w:rsid w:val="00D24408"/>
    <w:rsid w:val="00D2496D"/>
    <w:rsid w:val="00D24E32"/>
    <w:rsid w:val="00D25003"/>
    <w:rsid w:val="00D2521F"/>
    <w:rsid w:val="00D255C5"/>
    <w:rsid w:val="00D255F1"/>
    <w:rsid w:val="00D256E6"/>
    <w:rsid w:val="00D25BEF"/>
    <w:rsid w:val="00D2619E"/>
    <w:rsid w:val="00D265AB"/>
    <w:rsid w:val="00D267D0"/>
    <w:rsid w:val="00D2687E"/>
    <w:rsid w:val="00D26F95"/>
    <w:rsid w:val="00D2721B"/>
    <w:rsid w:val="00D273CC"/>
    <w:rsid w:val="00D273DF"/>
    <w:rsid w:val="00D27652"/>
    <w:rsid w:val="00D2780F"/>
    <w:rsid w:val="00D27B37"/>
    <w:rsid w:val="00D302A7"/>
    <w:rsid w:val="00D303CA"/>
    <w:rsid w:val="00D30E04"/>
    <w:rsid w:val="00D30F3E"/>
    <w:rsid w:val="00D30FA8"/>
    <w:rsid w:val="00D31056"/>
    <w:rsid w:val="00D3114D"/>
    <w:rsid w:val="00D31338"/>
    <w:rsid w:val="00D31412"/>
    <w:rsid w:val="00D31644"/>
    <w:rsid w:val="00D31800"/>
    <w:rsid w:val="00D31844"/>
    <w:rsid w:val="00D3220A"/>
    <w:rsid w:val="00D322A9"/>
    <w:rsid w:val="00D32912"/>
    <w:rsid w:val="00D32AF4"/>
    <w:rsid w:val="00D33155"/>
    <w:rsid w:val="00D33623"/>
    <w:rsid w:val="00D33CEB"/>
    <w:rsid w:val="00D3434E"/>
    <w:rsid w:val="00D343E2"/>
    <w:rsid w:val="00D344C6"/>
    <w:rsid w:val="00D34501"/>
    <w:rsid w:val="00D34549"/>
    <w:rsid w:val="00D34933"/>
    <w:rsid w:val="00D352A6"/>
    <w:rsid w:val="00D35407"/>
    <w:rsid w:val="00D3541C"/>
    <w:rsid w:val="00D3546C"/>
    <w:rsid w:val="00D3565A"/>
    <w:rsid w:val="00D356B6"/>
    <w:rsid w:val="00D35834"/>
    <w:rsid w:val="00D35897"/>
    <w:rsid w:val="00D35946"/>
    <w:rsid w:val="00D35B7E"/>
    <w:rsid w:val="00D35BB6"/>
    <w:rsid w:val="00D35BFE"/>
    <w:rsid w:val="00D35EDF"/>
    <w:rsid w:val="00D3670C"/>
    <w:rsid w:val="00D36873"/>
    <w:rsid w:val="00D368CF"/>
    <w:rsid w:val="00D36B25"/>
    <w:rsid w:val="00D36D6B"/>
    <w:rsid w:val="00D36E30"/>
    <w:rsid w:val="00D36EDF"/>
    <w:rsid w:val="00D3752C"/>
    <w:rsid w:val="00D376C9"/>
    <w:rsid w:val="00D3771D"/>
    <w:rsid w:val="00D3772E"/>
    <w:rsid w:val="00D378EC"/>
    <w:rsid w:val="00D37AB7"/>
    <w:rsid w:val="00D37B13"/>
    <w:rsid w:val="00D4040D"/>
    <w:rsid w:val="00D404A9"/>
    <w:rsid w:val="00D404CD"/>
    <w:rsid w:val="00D40623"/>
    <w:rsid w:val="00D40691"/>
    <w:rsid w:val="00D40960"/>
    <w:rsid w:val="00D40B1E"/>
    <w:rsid w:val="00D40DFE"/>
    <w:rsid w:val="00D40ED4"/>
    <w:rsid w:val="00D410BA"/>
    <w:rsid w:val="00D417A7"/>
    <w:rsid w:val="00D4183A"/>
    <w:rsid w:val="00D41BE9"/>
    <w:rsid w:val="00D41D53"/>
    <w:rsid w:val="00D41EA8"/>
    <w:rsid w:val="00D41FD5"/>
    <w:rsid w:val="00D42018"/>
    <w:rsid w:val="00D42233"/>
    <w:rsid w:val="00D42411"/>
    <w:rsid w:val="00D428D6"/>
    <w:rsid w:val="00D42CCB"/>
    <w:rsid w:val="00D431C3"/>
    <w:rsid w:val="00D43288"/>
    <w:rsid w:val="00D43AA9"/>
    <w:rsid w:val="00D43C6A"/>
    <w:rsid w:val="00D43D04"/>
    <w:rsid w:val="00D43F27"/>
    <w:rsid w:val="00D43F56"/>
    <w:rsid w:val="00D4407E"/>
    <w:rsid w:val="00D44621"/>
    <w:rsid w:val="00D44A94"/>
    <w:rsid w:val="00D44BC0"/>
    <w:rsid w:val="00D4524D"/>
    <w:rsid w:val="00D45A67"/>
    <w:rsid w:val="00D45AA6"/>
    <w:rsid w:val="00D460B5"/>
    <w:rsid w:val="00D460F8"/>
    <w:rsid w:val="00D4621D"/>
    <w:rsid w:val="00D4651B"/>
    <w:rsid w:val="00D46899"/>
    <w:rsid w:val="00D46DDA"/>
    <w:rsid w:val="00D46E14"/>
    <w:rsid w:val="00D474F0"/>
    <w:rsid w:val="00D4781D"/>
    <w:rsid w:val="00D47B80"/>
    <w:rsid w:val="00D50008"/>
    <w:rsid w:val="00D5023E"/>
    <w:rsid w:val="00D5033E"/>
    <w:rsid w:val="00D503B0"/>
    <w:rsid w:val="00D5042E"/>
    <w:rsid w:val="00D5044D"/>
    <w:rsid w:val="00D505BF"/>
    <w:rsid w:val="00D506ED"/>
    <w:rsid w:val="00D50DEB"/>
    <w:rsid w:val="00D50E56"/>
    <w:rsid w:val="00D5136F"/>
    <w:rsid w:val="00D51546"/>
    <w:rsid w:val="00D515A8"/>
    <w:rsid w:val="00D518B9"/>
    <w:rsid w:val="00D51C39"/>
    <w:rsid w:val="00D52330"/>
    <w:rsid w:val="00D52336"/>
    <w:rsid w:val="00D5233E"/>
    <w:rsid w:val="00D52364"/>
    <w:rsid w:val="00D52379"/>
    <w:rsid w:val="00D52424"/>
    <w:rsid w:val="00D52435"/>
    <w:rsid w:val="00D526FB"/>
    <w:rsid w:val="00D52B37"/>
    <w:rsid w:val="00D52C35"/>
    <w:rsid w:val="00D52C55"/>
    <w:rsid w:val="00D52E98"/>
    <w:rsid w:val="00D53472"/>
    <w:rsid w:val="00D53533"/>
    <w:rsid w:val="00D535A3"/>
    <w:rsid w:val="00D53B58"/>
    <w:rsid w:val="00D53C30"/>
    <w:rsid w:val="00D54318"/>
    <w:rsid w:val="00D543B1"/>
    <w:rsid w:val="00D5448C"/>
    <w:rsid w:val="00D54506"/>
    <w:rsid w:val="00D5453C"/>
    <w:rsid w:val="00D546EE"/>
    <w:rsid w:val="00D5474A"/>
    <w:rsid w:val="00D548D9"/>
    <w:rsid w:val="00D549C5"/>
    <w:rsid w:val="00D54B33"/>
    <w:rsid w:val="00D54C17"/>
    <w:rsid w:val="00D54D19"/>
    <w:rsid w:val="00D54DAC"/>
    <w:rsid w:val="00D55009"/>
    <w:rsid w:val="00D551C6"/>
    <w:rsid w:val="00D551DE"/>
    <w:rsid w:val="00D55276"/>
    <w:rsid w:val="00D55652"/>
    <w:rsid w:val="00D55808"/>
    <w:rsid w:val="00D558AE"/>
    <w:rsid w:val="00D55AAC"/>
    <w:rsid w:val="00D55E21"/>
    <w:rsid w:val="00D560DD"/>
    <w:rsid w:val="00D5624B"/>
    <w:rsid w:val="00D56497"/>
    <w:rsid w:val="00D56991"/>
    <w:rsid w:val="00D56BE1"/>
    <w:rsid w:val="00D56F22"/>
    <w:rsid w:val="00D57127"/>
    <w:rsid w:val="00D5713B"/>
    <w:rsid w:val="00D57187"/>
    <w:rsid w:val="00D572FA"/>
    <w:rsid w:val="00D5740A"/>
    <w:rsid w:val="00D57462"/>
    <w:rsid w:val="00D576B2"/>
    <w:rsid w:val="00D578C7"/>
    <w:rsid w:val="00D57AA9"/>
    <w:rsid w:val="00D606B2"/>
    <w:rsid w:val="00D60790"/>
    <w:rsid w:val="00D607A1"/>
    <w:rsid w:val="00D609BE"/>
    <w:rsid w:val="00D60B41"/>
    <w:rsid w:val="00D60B6D"/>
    <w:rsid w:val="00D60BBA"/>
    <w:rsid w:val="00D60C25"/>
    <w:rsid w:val="00D60DB8"/>
    <w:rsid w:val="00D6116E"/>
    <w:rsid w:val="00D61402"/>
    <w:rsid w:val="00D616AE"/>
    <w:rsid w:val="00D6175C"/>
    <w:rsid w:val="00D61A31"/>
    <w:rsid w:val="00D61AD6"/>
    <w:rsid w:val="00D61B4F"/>
    <w:rsid w:val="00D61B6F"/>
    <w:rsid w:val="00D61C36"/>
    <w:rsid w:val="00D61DF7"/>
    <w:rsid w:val="00D61FE9"/>
    <w:rsid w:val="00D621C4"/>
    <w:rsid w:val="00D6223D"/>
    <w:rsid w:val="00D625C6"/>
    <w:rsid w:val="00D62685"/>
    <w:rsid w:val="00D626C9"/>
    <w:rsid w:val="00D627D1"/>
    <w:rsid w:val="00D629A0"/>
    <w:rsid w:val="00D62A43"/>
    <w:rsid w:val="00D62CA7"/>
    <w:rsid w:val="00D62DDF"/>
    <w:rsid w:val="00D631BB"/>
    <w:rsid w:val="00D63683"/>
    <w:rsid w:val="00D63712"/>
    <w:rsid w:val="00D638C2"/>
    <w:rsid w:val="00D63D89"/>
    <w:rsid w:val="00D63DB9"/>
    <w:rsid w:val="00D640E7"/>
    <w:rsid w:val="00D64461"/>
    <w:rsid w:val="00D644B2"/>
    <w:rsid w:val="00D64566"/>
    <w:rsid w:val="00D64807"/>
    <w:rsid w:val="00D65052"/>
    <w:rsid w:val="00D6514D"/>
    <w:rsid w:val="00D651DD"/>
    <w:rsid w:val="00D65387"/>
    <w:rsid w:val="00D653AD"/>
    <w:rsid w:val="00D6565A"/>
    <w:rsid w:val="00D65876"/>
    <w:rsid w:val="00D659FC"/>
    <w:rsid w:val="00D65A04"/>
    <w:rsid w:val="00D65D26"/>
    <w:rsid w:val="00D65DDA"/>
    <w:rsid w:val="00D66517"/>
    <w:rsid w:val="00D66700"/>
    <w:rsid w:val="00D66888"/>
    <w:rsid w:val="00D668E0"/>
    <w:rsid w:val="00D66B8A"/>
    <w:rsid w:val="00D66B95"/>
    <w:rsid w:val="00D66EAB"/>
    <w:rsid w:val="00D66EF6"/>
    <w:rsid w:val="00D66F8D"/>
    <w:rsid w:val="00D6701A"/>
    <w:rsid w:val="00D670BA"/>
    <w:rsid w:val="00D67326"/>
    <w:rsid w:val="00D676DC"/>
    <w:rsid w:val="00D67770"/>
    <w:rsid w:val="00D700E5"/>
    <w:rsid w:val="00D70278"/>
    <w:rsid w:val="00D70655"/>
    <w:rsid w:val="00D70671"/>
    <w:rsid w:val="00D708C5"/>
    <w:rsid w:val="00D70B62"/>
    <w:rsid w:val="00D70E69"/>
    <w:rsid w:val="00D70EA6"/>
    <w:rsid w:val="00D70FBF"/>
    <w:rsid w:val="00D71718"/>
    <w:rsid w:val="00D71A85"/>
    <w:rsid w:val="00D72207"/>
    <w:rsid w:val="00D7290B"/>
    <w:rsid w:val="00D72A42"/>
    <w:rsid w:val="00D72D9A"/>
    <w:rsid w:val="00D72F8B"/>
    <w:rsid w:val="00D73228"/>
    <w:rsid w:val="00D733A2"/>
    <w:rsid w:val="00D73451"/>
    <w:rsid w:val="00D73EB5"/>
    <w:rsid w:val="00D7414E"/>
    <w:rsid w:val="00D74203"/>
    <w:rsid w:val="00D747E7"/>
    <w:rsid w:val="00D749E0"/>
    <w:rsid w:val="00D74E34"/>
    <w:rsid w:val="00D7555C"/>
    <w:rsid w:val="00D756B5"/>
    <w:rsid w:val="00D757C9"/>
    <w:rsid w:val="00D7591C"/>
    <w:rsid w:val="00D75999"/>
    <w:rsid w:val="00D75A0C"/>
    <w:rsid w:val="00D75D75"/>
    <w:rsid w:val="00D7604E"/>
    <w:rsid w:val="00D763F2"/>
    <w:rsid w:val="00D7647E"/>
    <w:rsid w:val="00D765C0"/>
    <w:rsid w:val="00D76C83"/>
    <w:rsid w:val="00D76CB5"/>
    <w:rsid w:val="00D76EAD"/>
    <w:rsid w:val="00D770DC"/>
    <w:rsid w:val="00D77214"/>
    <w:rsid w:val="00D77267"/>
    <w:rsid w:val="00D7781D"/>
    <w:rsid w:val="00D77D72"/>
    <w:rsid w:val="00D77E16"/>
    <w:rsid w:val="00D77EC0"/>
    <w:rsid w:val="00D807F8"/>
    <w:rsid w:val="00D80FE5"/>
    <w:rsid w:val="00D810F2"/>
    <w:rsid w:val="00D81287"/>
    <w:rsid w:val="00D8147C"/>
    <w:rsid w:val="00D8147D"/>
    <w:rsid w:val="00D81939"/>
    <w:rsid w:val="00D81945"/>
    <w:rsid w:val="00D81A27"/>
    <w:rsid w:val="00D81A2E"/>
    <w:rsid w:val="00D81AF9"/>
    <w:rsid w:val="00D81D6A"/>
    <w:rsid w:val="00D8214E"/>
    <w:rsid w:val="00D82265"/>
    <w:rsid w:val="00D823D5"/>
    <w:rsid w:val="00D82433"/>
    <w:rsid w:val="00D82465"/>
    <w:rsid w:val="00D828A3"/>
    <w:rsid w:val="00D82C43"/>
    <w:rsid w:val="00D82C9E"/>
    <w:rsid w:val="00D830C6"/>
    <w:rsid w:val="00D832B8"/>
    <w:rsid w:val="00D832D1"/>
    <w:rsid w:val="00D8359F"/>
    <w:rsid w:val="00D837A0"/>
    <w:rsid w:val="00D840AF"/>
    <w:rsid w:val="00D8420E"/>
    <w:rsid w:val="00D844BF"/>
    <w:rsid w:val="00D844C1"/>
    <w:rsid w:val="00D8458F"/>
    <w:rsid w:val="00D84749"/>
    <w:rsid w:val="00D8499C"/>
    <w:rsid w:val="00D84BA9"/>
    <w:rsid w:val="00D84E86"/>
    <w:rsid w:val="00D852BB"/>
    <w:rsid w:val="00D853C8"/>
    <w:rsid w:val="00D8566D"/>
    <w:rsid w:val="00D864DF"/>
    <w:rsid w:val="00D86698"/>
    <w:rsid w:val="00D86832"/>
    <w:rsid w:val="00D86A8B"/>
    <w:rsid w:val="00D8707E"/>
    <w:rsid w:val="00D8715E"/>
    <w:rsid w:val="00D871EF"/>
    <w:rsid w:val="00D87203"/>
    <w:rsid w:val="00D8723D"/>
    <w:rsid w:val="00D8724B"/>
    <w:rsid w:val="00D87312"/>
    <w:rsid w:val="00D876D3"/>
    <w:rsid w:val="00D87B00"/>
    <w:rsid w:val="00D90392"/>
    <w:rsid w:val="00D9086A"/>
    <w:rsid w:val="00D909FA"/>
    <w:rsid w:val="00D90FF2"/>
    <w:rsid w:val="00D91357"/>
    <w:rsid w:val="00D91825"/>
    <w:rsid w:val="00D91F39"/>
    <w:rsid w:val="00D91FE9"/>
    <w:rsid w:val="00D9268C"/>
    <w:rsid w:val="00D9280B"/>
    <w:rsid w:val="00D92845"/>
    <w:rsid w:val="00D929DA"/>
    <w:rsid w:val="00D9317C"/>
    <w:rsid w:val="00D936A0"/>
    <w:rsid w:val="00D936C9"/>
    <w:rsid w:val="00D93D10"/>
    <w:rsid w:val="00D94493"/>
    <w:rsid w:val="00D9475E"/>
    <w:rsid w:val="00D94B6E"/>
    <w:rsid w:val="00D9523C"/>
    <w:rsid w:val="00D954BA"/>
    <w:rsid w:val="00D957CE"/>
    <w:rsid w:val="00D95A45"/>
    <w:rsid w:val="00D96298"/>
    <w:rsid w:val="00D9649E"/>
    <w:rsid w:val="00D96542"/>
    <w:rsid w:val="00D969E1"/>
    <w:rsid w:val="00D96C27"/>
    <w:rsid w:val="00D96F1A"/>
    <w:rsid w:val="00D96F4D"/>
    <w:rsid w:val="00D9706A"/>
    <w:rsid w:val="00D970E1"/>
    <w:rsid w:val="00D9721E"/>
    <w:rsid w:val="00D974FE"/>
    <w:rsid w:val="00D97726"/>
    <w:rsid w:val="00D97A7B"/>
    <w:rsid w:val="00D97B16"/>
    <w:rsid w:val="00D97C13"/>
    <w:rsid w:val="00D97C9F"/>
    <w:rsid w:val="00D97D2E"/>
    <w:rsid w:val="00DA005C"/>
    <w:rsid w:val="00DA042A"/>
    <w:rsid w:val="00DA056B"/>
    <w:rsid w:val="00DA059A"/>
    <w:rsid w:val="00DA069D"/>
    <w:rsid w:val="00DA0775"/>
    <w:rsid w:val="00DA0913"/>
    <w:rsid w:val="00DA0A48"/>
    <w:rsid w:val="00DA0DDE"/>
    <w:rsid w:val="00DA1044"/>
    <w:rsid w:val="00DA116F"/>
    <w:rsid w:val="00DA1200"/>
    <w:rsid w:val="00DA1796"/>
    <w:rsid w:val="00DA199F"/>
    <w:rsid w:val="00DA1BF5"/>
    <w:rsid w:val="00DA1F82"/>
    <w:rsid w:val="00DA2096"/>
    <w:rsid w:val="00DA20E6"/>
    <w:rsid w:val="00DA21A0"/>
    <w:rsid w:val="00DA22B6"/>
    <w:rsid w:val="00DA249A"/>
    <w:rsid w:val="00DA2B89"/>
    <w:rsid w:val="00DA2D46"/>
    <w:rsid w:val="00DA2D61"/>
    <w:rsid w:val="00DA2E23"/>
    <w:rsid w:val="00DA31AC"/>
    <w:rsid w:val="00DA324A"/>
    <w:rsid w:val="00DA3666"/>
    <w:rsid w:val="00DA39AA"/>
    <w:rsid w:val="00DA39D7"/>
    <w:rsid w:val="00DA3AEB"/>
    <w:rsid w:val="00DA4075"/>
    <w:rsid w:val="00DA41AE"/>
    <w:rsid w:val="00DA455E"/>
    <w:rsid w:val="00DA4664"/>
    <w:rsid w:val="00DA4819"/>
    <w:rsid w:val="00DA4A7D"/>
    <w:rsid w:val="00DA50A0"/>
    <w:rsid w:val="00DA524B"/>
    <w:rsid w:val="00DA53C6"/>
    <w:rsid w:val="00DA5577"/>
    <w:rsid w:val="00DA5838"/>
    <w:rsid w:val="00DA6275"/>
    <w:rsid w:val="00DA62A1"/>
    <w:rsid w:val="00DA638A"/>
    <w:rsid w:val="00DA65A0"/>
    <w:rsid w:val="00DA65A7"/>
    <w:rsid w:val="00DA65AF"/>
    <w:rsid w:val="00DA6758"/>
    <w:rsid w:val="00DA6A4C"/>
    <w:rsid w:val="00DA6ACC"/>
    <w:rsid w:val="00DA6C14"/>
    <w:rsid w:val="00DA6C4D"/>
    <w:rsid w:val="00DA6C7E"/>
    <w:rsid w:val="00DA6FE8"/>
    <w:rsid w:val="00DA77E2"/>
    <w:rsid w:val="00DA7816"/>
    <w:rsid w:val="00DA7DD3"/>
    <w:rsid w:val="00DA7F04"/>
    <w:rsid w:val="00DB0112"/>
    <w:rsid w:val="00DB021D"/>
    <w:rsid w:val="00DB028F"/>
    <w:rsid w:val="00DB0743"/>
    <w:rsid w:val="00DB099B"/>
    <w:rsid w:val="00DB09EB"/>
    <w:rsid w:val="00DB0A8D"/>
    <w:rsid w:val="00DB0B57"/>
    <w:rsid w:val="00DB0E0D"/>
    <w:rsid w:val="00DB0E9D"/>
    <w:rsid w:val="00DB1650"/>
    <w:rsid w:val="00DB19EB"/>
    <w:rsid w:val="00DB1B2B"/>
    <w:rsid w:val="00DB1E49"/>
    <w:rsid w:val="00DB1F4B"/>
    <w:rsid w:val="00DB20C5"/>
    <w:rsid w:val="00DB24AD"/>
    <w:rsid w:val="00DB276A"/>
    <w:rsid w:val="00DB27D0"/>
    <w:rsid w:val="00DB2977"/>
    <w:rsid w:val="00DB2A25"/>
    <w:rsid w:val="00DB3197"/>
    <w:rsid w:val="00DB338A"/>
    <w:rsid w:val="00DB339D"/>
    <w:rsid w:val="00DB340D"/>
    <w:rsid w:val="00DB3567"/>
    <w:rsid w:val="00DB39D5"/>
    <w:rsid w:val="00DB3CF3"/>
    <w:rsid w:val="00DB3E0E"/>
    <w:rsid w:val="00DB4389"/>
    <w:rsid w:val="00DB467D"/>
    <w:rsid w:val="00DB4783"/>
    <w:rsid w:val="00DB4F30"/>
    <w:rsid w:val="00DB5148"/>
    <w:rsid w:val="00DB5169"/>
    <w:rsid w:val="00DB52D8"/>
    <w:rsid w:val="00DB5340"/>
    <w:rsid w:val="00DB53FF"/>
    <w:rsid w:val="00DB56AE"/>
    <w:rsid w:val="00DB5A2F"/>
    <w:rsid w:val="00DB5BBF"/>
    <w:rsid w:val="00DB5CEB"/>
    <w:rsid w:val="00DB5EFB"/>
    <w:rsid w:val="00DB64B1"/>
    <w:rsid w:val="00DB69D0"/>
    <w:rsid w:val="00DB69D3"/>
    <w:rsid w:val="00DB6B3B"/>
    <w:rsid w:val="00DB6D99"/>
    <w:rsid w:val="00DB6FAA"/>
    <w:rsid w:val="00DB71BB"/>
    <w:rsid w:val="00DB7263"/>
    <w:rsid w:val="00DB7265"/>
    <w:rsid w:val="00DB7548"/>
    <w:rsid w:val="00DB79C6"/>
    <w:rsid w:val="00DB7D38"/>
    <w:rsid w:val="00DB7E08"/>
    <w:rsid w:val="00DB7E51"/>
    <w:rsid w:val="00DB7F57"/>
    <w:rsid w:val="00DB7F58"/>
    <w:rsid w:val="00DC0252"/>
    <w:rsid w:val="00DC0316"/>
    <w:rsid w:val="00DC0523"/>
    <w:rsid w:val="00DC110C"/>
    <w:rsid w:val="00DC1488"/>
    <w:rsid w:val="00DC1C39"/>
    <w:rsid w:val="00DC21D1"/>
    <w:rsid w:val="00DC2774"/>
    <w:rsid w:val="00DC29EF"/>
    <w:rsid w:val="00DC2AEB"/>
    <w:rsid w:val="00DC2B59"/>
    <w:rsid w:val="00DC2C45"/>
    <w:rsid w:val="00DC2C71"/>
    <w:rsid w:val="00DC2F96"/>
    <w:rsid w:val="00DC391B"/>
    <w:rsid w:val="00DC3BE7"/>
    <w:rsid w:val="00DC3D31"/>
    <w:rsid w:val="00DC4081"/>
    <w:rsid w:val="00DC41AC"/>
    <w:rsid w:val="00DC41E9"/>
    <w:rsid w:val="00DC4598"/>
    <w:rsid w:val="00DC48B7"/>
    <w:rsid w:val="00DC4A1F"/>
    <w:rsid w:val="00DC4A7E"/>
    <w:rsid w:val="00DC4BFB"/>
    <w:rsid w:val="00DC4E40"/>
    <w:rsid w:val="00DC4ED7"/>
    <w:rsid w:val="00DC4EEA"/>
    <w:rsid w:val="00DC5057"/>
    <w:rsid w:val="00DC5802"/>
    <w:rsid w:val="00DC58F1"/>
    <w:rsid w:val="00DC5AD6"/>
    <w:rsid w:val="00DC643F"/>
    <w:rsid w:val="00DC6542"/>
    <w:rsid w:val="00DC6EF6"/>
    <w:rsid w:val="00DC6F68"/>
    <w:rsid w:val="00DC7041"/>
    <w:rsid w:val="00DC7110"/>
    <w:rsid w:val="00DC71C7"/>
    <w:rsid w:val="00DC7349"/>
    <w:rsid w:val="00DC746C"/>
    <w:rsid w:val="00DC7572"/>
    <w:rsid w:val="00DC7642"/>
    <w:rsid w:val="00DC7745"/>
    <w:rsid w:val="00DC7C5B"/>
    <w:rsid w:val="00DC7FE1"/>
    <w:rsid w:val="00DD0227"/>
    <w:rsid w:val="00DD0642"/>
    <w:rsid w:val="00DD064B"/>
    <w:rsid w:val="00DD0769"/>
    <w:rsid w:val="00DD09FB"/>
    <w:rsid w:val="00DD0B5A"/>
    <w:rsid w:val="00DD0CF9"/>
    <w:rsid w:val="00DD1154"/>
    <w:rsid w:val="00DD11EE"/>
    <w:rsid w:val="00DD12BA"/>
    <w:rsid w:val="00DD1961"/>
    <w:rsid w:val="00DD1BA0"/>
    <w:rsid w:val="00DD1EE7"/>
    <w:rsid w:val="00DD22EE"/>
    <w:rsid w:val="00DD2424"/>
    <w:rsid w:val="00DD2573"/>
    <w:rsid w:val="00DD2A3A"/>
    <w:rsid w:val="00DD2A69"/>
    <w:rsid w:val="00DD2BC0"/>
    <w:rsid w:val="00DD2BEC"/>
    <w:rsid w:val="00DD2C83"/>
    <w:rsid w:val="00DD2D26"/>
    <w:rsid w:val="00DD31C1"/>
    <w:rsid w:val="00DD3880"/>
    <w:rsid w:val="00DD3CEA"/>
    <w:rsid w:val="00DD3F2E"/>
    <w:rsid w:val="00DD3FBA"/>
    <w:rsid w:val="00DD4485"/>
    <w:rsid w:val="00DD4ECB"/>
    <w:rsid w:val="00DD4F23"/>
    <w:rsid w:val="00DD504C"/>
    <w:rsid w:val="00DD51DE"/>
    <w:rsid w:val="00DD5214"/>
    <w:rsid w:val="00DD5401"/>
    <w:rsid w:val="00DD54F4"/>
    <w:rsid w:val="00DD559C"/>
    <w:rsid w:val="00DD6228"/>
    <w:rsid w:val="00DD67A5"/>
    <w:rsid w:val="00DD69A8"/>
    <w:rsid w:val="00DD6CF0"/>
    <w:rsid w:val="00DD6E59"/>
    <w:rsid w:val="00DD707E"/>
    <w:rsid w:val="00DD7168"/>
    <w:rsid w:val="00DD74E0"/>
    <w:rsid w:val="00DD757F"/>
    <w:rsid w:val="00DD75A8"/>
    <w:rsid w:val="00DD789B"/>
    <w:rsid w:val="00DD7B10"/>
    <w:rsid w:val="00DD7BB5"/>
    <w:rsid w:val="00DD7E20"/>
    <w:rsid w:val="00DD7EC3"/>
    <w:rsid w:val="00DE0102"/>
    <w:rsid w:val="00DE029E"/>
    <w:rsid w:val="00DE06E4"/>
    <w:rsid w:val="00DE0BA1"/>
    <w:rsid w:val="00DE11BD"/>
    <w:rsid w:val="00DE1228"/>
    <w:rsid w:val="00DE183F"/>
    <w:rsid w:val="00DE1BBC"/>
    <w:rsid w:val="00DE1DC6"/>
    <w:rsid w:val="00DE1EB2"/>
    <w:rsid w:val="00DE2353"/>
    <w:rsid w:val="00DE2493"/>
    <w:rsid w:val="00DE294C"/>
    <w:rsid w:val="00DE2A97"/>
    <w:rsid w:val="00DE2C54"/>
    <w:rsid w:val="00DE2EEF"/>
    <w:rsid w:val="00DE3218"/>
    <w:rsid w:val="00DE345E"/>
    <w:rsid w:val="00DE3614"/>
    <w:rsid w:val="00DE37F8"/>
    <w:rsid w:val="00DE3934"/>
    <w:rsid w:val="00DE3BE7"/>
    <w:rsid w:val="00DE45A4"/>
    <w:rsid w:val="00DE48C6"/>
    <w:rsid w:val="00DE4B3A"/>
    <w:rsid w:val="00DE510F"/>
    <w:rsid w:val="00DE5494"/>
    <w:rsid w:val="00DE5619"/>
    <w:rsid w:val="00DE5679"/>
    <w:rsid w:val="00DE57F6"/>
    <w:rsid w:val="00DE59B6"/>
    <w:rsid w:val="00DE6858"/>
    <w:rsid w:val="00DE698F"/>
    <w:rsid w:val="00DE6D22"/>
    <w:rsid w:val="00DE70F3"/>
    <w:rsid w:val="00DE751A"/>
    <w:rsid w:val="00DE75F0"/>
    <w:rsid w:val="00DE765B"/>
    <w:rsid w:val="00DE7683"/>
    <w:rsid w:val="00DE7BFA"/>
    <w:rsid w:val="00DE7C54"/>
    <w:rsid w:val="00DF009D"/>
    <w:rsid w:val="00DF01CB"/>
    <w:rsid w:val="00DF04D8"/>
    <w:rsid w:val="00DF068C"/>
    <w:rsid w:val="00DF070F"/>
    <w:rsid w:val="00DF07AA"/>
    <w:rsid w:val="00DF07E5"/>
    <w:rsid w:val="00DF0922"/>
    <w:rsid w:val="00DF0960"/>
    <w:rsid w:val="00DF0C26"/>
    <w:rsid w:val="00DF0DE6"/>
    <w:rsid w:val="00DF111C"/>
    <w:rsid w:val="00DF1159"/>
    <w:rsid w:val="00DF12FF"/>
    <w:rsid w:val="00DF1341"/>
    <w:rsid w:val="00DF15DC"/>
    <w:rsid w:val="00DF1A39"/>
    <w:rsid w:val="00DF1A3E"/>
    <w:rsid w:val="00DF1B0F"/>
    <w:rsid w:val="00DF1FA8"/>
    <w:rsid w:val="00DF2038"/>
    <w:rsid w:val="00DF22F6"/>
    <w:rsid w:val="00DF276F"/>
    <w:rsid w:val="00DF27EF"/>
    <w:rsid w:val="00DF2A81"/>
    <w:rsid w:val="00DF2D4B"/>
    <w:rsid w:val="00DF3166"/>
    <w:rsid w:val="00DF368A"/>
    <w:rsid w:val="00DF37C2"/>
    <w:rsid w:val="00DF3F64"/>
    <w:rsid w:val="00DF4180"/>
    <w:rsid w:val="00DF41C3"/>
    <w:rsid w:val="00DF45D2"/>
    <w:rsid w:val="00DF465C"/>
    <w:rsid w:val="00DF495C"/>
    <w:rsid w:val="00DF4E9D"/>
    <w:rsid w:val="00DF4F1B"/>
    <w:rsid w:val="00DF5033"/>
    <w:rsid w:val="00DF51E9"/>
    <w:rsid w:val="00DF5213"/>
    <w:rsid w:val="00DF562B"/>
    <w:rsid w:val="00DF5D06"/>
    <w:rsid w:val="00DF5FFD"/>
    <w:rsid w:val="00DF6371"/>
    <w:rsid w:val="00DF6811"/>
    <w:rsid w:val="00DF6996"/>
    <w:rsid w:val="00DF6F64"/>
    <w:rsid w:val="00DF7370"/>
    <w:rsid w:val="00DF7458"/>
    <w:rsid w:val="00DF7BBA"/>
    <w:rsid w:val="00DF7D1C"/>
    <w:rsid w:val="00E0014E"/>
    <w:rsid w:val="00E0022C"/>
    <w:rsid w:val="00E0026C"/>
    <w:rsid w:val="00E003ED"/>
    <w:rsid w:val="00E0047D"/>
    <w:rsid w:val="00E0065E"/>
    <w:rsid w:val="00E0078F"/>
    <w:rsid w:val="00E00992"/>
    <w:rsid w:val="00E00C90"/>
    <w:rsid w:val="00E00CF5"/>
    <w:rsid w:val="00E00E95"/>
    <w:rsid w:val="00E01135"/>
    <w:rsid w:val="00E011CD"/>
    <w:rsid w:val="00E011E5"/>
    <w:rsid w:val="00E01298"/>
    <w:rsid w:val="00E01517"/>
    <w:rsid w:val="00E01794"/>
    <w:rsid w:val="00E017B6"/>
    <w:rsid w:val="00E01C8A"/>
    <w:rsid w:val="00E01EF1"/>
    <w:rsid w:val="00E02314"/>
    <w:rsid w:val="00E02509"/>
    <w:rsid w:val="00E029E6"/>
    <w:rsid w:val="00E02B32"/>
    <w:rsid w:val="00E02C4D"/>
    <w:rsid w:val="00E02D21"/>
    <w:rsid w:val="00E02E25"/>
    <w:rsid w:val="00E02F43"/>
    <w:rsid w:val="00E02FBA"/>
    <w:rsid w:val="00E0300A"/>
    <w:rsid w:val="00E031D6"/>
    <w:rsid w:val="00E0330C"/>
    <w:rsid w:val="00E03373"/>
    <w:rsid w:val="00E0377B"/>
    <w:rsid w:val="00E037D6"/>
    <w:rsid w:val="00E03B00"/>
    <w:rsid w:val="00E03CFE"/>
    <w:rsid w:val="00E03DF8"/>
    <w:rsid w:val="00E03E3E"/>
    <w:rsid w:val="00E03E5A"/>
    <w:rsid w:val="00E04622"/>
    <w:rsid w:val="00E048A8"/>
    <w:rsid w:val="00E0498A"/>
    <w:rsid w:val="00E05029"/>
    <w:rsid w:val="00E05C5E"/>
    <w:rsid w:val="00E05C9B"/>
    <w:rsid w:val="00E05E4D"/>
    <w:rsid w:val="00E06013"/>
    <w:rsid w:val="00E065D7"/>
    <w:rsid w:val="00E0666D"/>
    <w:rsid w:val="00E066B0"/>
    <w:rsid w:val="00E066B3"/>
    <w:rsid w:val="00E06858"/>
    <w:rsid w:val="00E06C5A"/>
    <w:rsid w:val="00E06C9F"/>
    <w:rsid w:val="00E06D9C"/>
    <w:rsid w:val="00E06E83"/>
    <w:rsid w:val="00E072DC"/>
    <w:rsid w:val="00E072E7"/>
    <w:rsid w:val="00E07333"/>
    <w:rsid w:val="00E073B8"/>
    <w:rsid w:val="00E07485"/>
    <w:rsid w:val="00E07A11"/>
    <w:rsid w:val="00E07A44"/>
    <w:rsid w:val="00E07A7F"/>
    <w:rsid w:val="00E07F6D"/>
    <w:rsid w:val="00E10195"/>
    <w:rsid w:val="00E105E5"/>
    <w:rsid w:val="00E106D3"/>
    <w:rsid w:val="00E10845"/>
    <w:rsid w:val="00E10980"/>
    <w:rsid w:val="00E10A8E"/>
    <w:rsid w:val="00E10C05"/>
    <w:rsid w:val="00E10CDB"/>
    <w:rsid w:val="00E115D2"/>
    <w:rsid w:val="00E11AC2"/>
    <w:rsid w:val="00E11C91"/>
    <w:rsid w:val="00E11CE9"/>
    <w:rsid w:val="00E11D2B"/>
    <w:rsid w:val="00E1202E"/>
    <w:rsid w:val="00E121A7"/>
    <w:rsid w:val="00E12340"/>
    <w:rsid w:val="00E12598"/>
    <w:rsid w:val="00E12802"/>
    <w:rsid w:val="00E12AAB"/>
    <w:rsid w:val="00E12CAA"/>
    <w:rsid w:val="00E12E95"/>
    <w:rsid w:val="00E13047"/>
    <w:rsid w:val="00E1310B"/>
    <w:rsid w:val="00E13295"/>
    <w:rsid w:val="00E135B2"/>
    <w:rsid w:val="00E1376B"/>
    <w:rsid w:val="00E13AD2"/>
    <w:rsid w:val="00E141C3"/>
    <w:rsid w:val="00E14246"/>
    <w:rsid w:val="00E14516"/>
    <w:rsid w:val="00E14A25"/>
    <w:rsid w:val="00E14E74"/>
    <w:rsid w:val="00E15056"/>
    <w:rsid w:val="00E150D7"/>
    <w:rsid w:val="00E1514E"/>
    <w:rsid w:val="00E1535D"/>
    <w:rsid w:val="00E1562B"/>
    <w:rsid w:val="00E15812"/>
    <w:rsid w:val="00E15D97"/>
    <w:rsid w:val="00E15DDB"/>
    <w:rsid w:val="00E15E4F"/>
    <w:rsid w:val="00E160C3"/>
    <w:rsid w:val="00E16160"/>
    <w:rsid w:val="00E16324"/>
    <w:rsid w:val="00E1671C"/>
    <w:rsid w:val="00E16866"/>
    <w:rsid w:val="00E16A9E"/>
    <w:rsid w:val="00E16B57"/>
    <w:rsid w:val="00E16BD9"/>
    <w:rsid w:val="00E170CD"/>
    <w:rsid w:val="00E17B8F"/>
    <w:rsid w:val="00E17D25"/>
    <w:rsid w:val="00E2004C"/>
    <w:rsid w:val="00E200F0"/>
    <w:rsid w:val="00E20126"/>
    <w:rsid w:val="00E202C2"/>
    <w:rsid w:val="00E20513"/>
    <w:rsid w:val="00E209F6"/>
    <w:rsid w:val="00E20B2B"/>
    <w:rsid w:val="00E20CAC"/>
    <w:rsid w:val="00E20FAF"/>
    <w:rsid w:val="00E21819"/>
    <w:rsid w:val="00E21BA1"/>
    <w:rsid w:val="00E21CD0"/>
    <w:rsid w:val="00E21D33"/>
    <w:rsid w:val="00E22069"/>
    <w:rsid w:val="00E22206"/>
    <w:rsid w:val="00E2247C"/>
    <w:rsid w:val="00E227C4"/>
    <w:rsid w:val="00E228FF"/>
    <w:rsid w:val="00E22A56"/>
    <w:rsid w:val="00E22E3B"/>
    <w:rsid w:val="00E23A7D"/>
    <w:rsid w:val="00E23A83"/>
    <w:rsid w:val="00E23B01"/>
    <w:rsid w:val="00E23CE3"/>
    <w:rsid w:val="00E23D21"/>
    <w:rsid w:val="00E23D9C"/>
    <w:rsid w:val="00E23ECD"/>
    <w:rsid w:val="00E2443C"/>
    <w:rsid w:val="00E24519"/>
    <w:rsid w:val="00E247C5"/>
    <w:rsid w:val="00E247F9"/>
    <w:rsid w:val="00E24F5F"/>
    <w:rsid w:val="00E250AF"/>
    <w:rsid w:val="00E25207"/>
    <w:rsid w:val="00E25A4A"/>
    <w:rsid w:val="00E26015"/>
    <w:rsid w:val="00E265D2"/>
    <w:rsid w:val="00E2672E"/>
    <w:rsid w:val="00E267A4"/>
    <w:rsid w:val="00E26D19"/>
    <w:rsid w:val="00E26FFD"/>
    <w:rsid w:val="00E2714E"/>
    <w:rsid w:val="00E276CA"/>
    <w:rsid w:val="00E2792F"/>
    <w:rsid w:val="00E27D4E"/>
    <w:rsid w:val="00E27FC1"/>
    <w:rsid w:val="00E300D9"/>
    <w:rsid w:val="00E304ED"/>
    <w:rsid w:val="00E307FF"/>
    <w:rsid w:val="00E3089B"/>
    <w:rsid w:val="00E308B7"/>
    <w:rsid w:val="00E30A3C"/>
    <w:rsid w:val="00E30B68"/>
    <w:rsid w:val="00E31443"/>
    <w:rsid w:val="00E3162B"/>
    <w:rsid w:val="00E31A48"/>
    <w:rsid w:val="00E31A5F"/>
    <w:rsid w:val="00E31BF8"/>
    <w:rsid w:val="00E31DFC"/>
    <w:rsid w:val="00E31E00"/>
    <w:rsid w:val="00E31F51"/>
    <w:rsid w:val="00E325A2"/>
    <w:rsid w:val="00E328E1"/>
    <w:rsid w:val="00E32917"/>
    <w:rsid w:val="00E329AD"/>
    <w:rsid w:val="00E32A2D"/>
    <w:rsid w:val="00E32C10"/>
    <w:rsid w:val="00E32C41"/>
    <w:rsid w:val="00E32D46"/>
    <w:rsid w:val="00E338EB"/>
    <w:rsid w:val="00E3390D"/>
    <w:rsid w:val="00E33B3A"/>
    <w:rsid w:val="00E33BBC"/>
    <w:rsid w:val="00E33D0B"/>
    <w:rsid w:val="00E33F34"/>
    <w:rsid w:val="00E33F8E"/>
    <w:rsid w:val="00E33F94"/>
    <w:rsid w:val="00E342F2"/>
    <w:rsid w:val="00E346C6"/>
    <w:rsid w:val="00E34787"/>
    <w:rsid w:val="00E347AF"/>
    <w:rsid w:val="00E35189"/>
    <w:rsid w:val="00E35241"/>
    <w:rsid w:val="00E3541D"/>
    <w:rsid w:val="00E356B1"/>
    <w:rsid w:val="00E3585D"/>
    <w:rsid w:val="00E35B76"/>
    <w:rsid w:val="00E35D3F"/>
    <w:rsid w:val="00E35EAF"/>
    <w:rsid w:val="00E35F4F"/>
    <w:rsid w:val="00E3664E"/>
    <w:rsid w:val="00E36688"/>
    <w:rsid w:val="00E36808"/>
    <w:rsid w:val="00E36900"/>
    <w:rsid w:val="00E36C64"/>
    <w:rsid w:val="00E36FFC"/>
    <w:rsid w:val="00E37201"/>
    <w:rsid w:val="00E376BA"/>
    <w:rsid w:val="00E37A42"/>
    <w:rsid w:val="00E37A70"/>
    <w:rsid w:val="00E37B07"/>
    <w:rsid w:val="00E37C8C"/>
    <w:rsid w:val="00E404A8"/>
    <w:rsid w:val="00E406DC"/>
    <w:rsid w:val="00E40747"/>
    <w:rsid w:val="00E4098D"/>
    <w:rsid w:val="00E409E2"/>
    <w:rsid w:val="00E40E7E"/>
    <w:rsid w:val="00E40ED4"/>
    <w:rsid w:val="00E40F42"/>
    <w:rsid w:val="00E40FAC"/>
    <w:rsid w:val="00E41020"/>
    <w:rsid w:val="00E412A4"/>
    <w:rsid w:val="00E41371"/>
    <w:rsid w:val="00E415F5"/>
    <w:rsid w:val="00E417E9"/>
    <w:rsid w:val="00E41CD1"/>
    <w:rsid w:val="00E4217C"/>
    <w:rsid w:val="00E42557"/>
    <w:rsid w:val="00E42590"/>
    <w:rsid w:val="00E4281E"/>
    <w:rsid w:val="00E42B30"/>
    <w:rsid w:val="00E42D5B"/>
    <w:rsid w:val="00E42DB3"/>
    <w:rsid w:val="00E43178"/>
    <w:rsid w:val="00E43725"/>
    <w:rsid w:val="00E43814"/>
    <w:rsid w:val="00E43A1B"/>
    <w:rsid w:val="00E43A37"/>
    <w:rsid w:val="00E43E19"/>
    <w:rsid w:val="00E43F85"/>
    <w:rsid w:val="00E442CC"/>
    <w:rsid w:val="00E44659"/>
    <w:rsid w:val="00E4467B"/>
    <w:rsid w:val="00E44914"/>
    <w:rsid w:val="00E449F7"/>
    <w:rsid w:val="00E44A84"/>
    <w:rsid w:val="00E44B35"/>
    <w:rsid w:val="00E45040"/>
    <w:rsid w:val="00E45238"/>
    <w:rsid w:val="00E45382"/>
    <w:rsid w:val="00E4569B"/>
    <w:rsid w:val="00E459AB"/>
    <w:rsid w:val="00E4695F"/>
    <w:rsid w:val="00E46F1D"/>
    <w:rsid w:val="00E4744B"/>
    <w:rsid w:val="00E4764D"/>
    <w:rsid w:val="00E47EBF"/>
    <w:rsid w:val="00E47F82"/>
    <w:rsid w:val="00E50015"/>
    <w:rsid w:val="00E500CF"/>
    <w:rsid w:val="00E501AC"/>
    <w:rsid w:val="00E50249"/>
    <w:rsid w:val="00E503E0"/>
    <w:rsid w:val="00E5063D"/>
    <w:rsid w:val="00E5108E"/>
    <w:rsid w:val="00E51258"/>
    <w:rsid w:val="00E51273"/>
    <w:rsid w:val="00E5166B"/>
    <w:rsid w:val="00E519AC"/>
    <w:rsid w:val="00E51AD8"/>
    <w:rsid w:val="00E51CA8"/>
    <w:rsid w:val="00E51D7C"/>
    <w:rsid w:val="00E51F92"/>
    <w:rsid w:val="00E5205A"/>
    <w:rsid w:val="00E523E7"/>
    <w:rsid w:val="00E526F6"/>
    <w:rsid w:val="00E52716"/>
    <w:rsid w:val="00E528AE"/>
    <w:rsid w:val="00E52961"/>
    <w:rsid w:val="00E52AA0"/>
    <w:rsid w:val="00E52B58"/>
    <w:rsid w:val="00E52DAF"/>
    <w:rsid w:val="00E52F90"/>
    <w:rsid w:val="00E530AA"/>
    <w:rsid w:val="00E53147"/>
    <w:rsid w:val="00E533C6"/>
    <w:rsid w:val="00E5390E"/>
    <w:rsid w:val="00E53B5D"/>
    <w:rsid w:val="00E53C70"/>
    <w:rsid w:val="00E53EBD"/>
    <w:rsid w:val="00E53FED"/>
    <w:rsid w:val="00E54083"/>
    <w:rsid w:val="00E54524"/>
    <w:rsid w:val="00E547CF"/>
    <w:rsid w:val="00E5489D"/>
    <w:rsid w:val="00E54A32"/>
    <w:rsid w:val="00E54ADA"/>
    <w:rsid w:val="00E54CDC"/>
    <w:rsid w:val="00E55149"/>
    <w:rsid w:val="00E5562E"/>
    <w:rsid w:val="00E5564A"/>
    <w:rsid w:val="00E55858"/>
    <w:rsid w:val="00E55B4D"/>
    <w:rsid w:val="00E55C5C"/>
    <w:rsid w:val="00E566D9"/>
    <w:rsid w:val="00E5675C"/>
    <w:rsid w:val="00E568A6"/>
    <w:rsid w:val="00E56CEF"/>
    <w:rsid w:val="00E56E54"/>
    <w:rsid w:val="00E5722A"/>
    <w:rsid w:val="00E5782F"/>
    <w:rsid w:val="00E57A94"/>
    <w:rsid w:val="00E57FA7"/>
    <w:rsid w:val="00E57FA8"/>
    <w:rsid w:val="00E60B72"/>
    <w:rsid w:val="00E60F84"/>
    <w:rsid w:val="00E614EB"/>
    <w:rsid w:val="00E615D9"/>
    <w:rsid w:val="00E6166F"/>
    <w:rsid w:val="00E617BF"/>
    <w:rsid w:val="00E618E9"/>
    <w:rsid w:val="00E61B7C"/>
    <w:rsid w:val="00E61B8D"/>
    <w:rsid w:val="00E61BE9"/>
    <w:rsid w:val="00E61DCE"/>
    <w:rsid w:val="00E61E18"/>
    <w:rsid w:val="00E61E8A"/>
    <w:rsid w:val="00E61FE0"/>
    <w:rsid w:val="00E620A0"/>
    <w:rsid w:val="00E621EB"/>
    <w:rsid w:val="00E6236D"/>
    <w:rsid w:val="00E624D5"/>
    <w:rsid w:val="00E62505"/>
    <w:rsid w:val="00E62A1E"/>
    <w:rsid w:val="00E62B1D"/>
    <w:rsid w:val="00E62DF0"/>
    <w:rsid w:val="00E6330D"/>
    <w:rsid w:val="00E63735"/>
    <w:rsid w:val="00E639D6"/>
    <w:rsid w:val="00E63A00"/>
    <w:rsid w:val="00E63B9C"/>
    <w:rsid w:val="00E63C96"/>
    <w:rsid w:val="00E63DA5"/>
    <w:rsid w:val="00E63E03"/>
    <w:rsid w:val="00E63E8D"/>
    <w:rsid w:val="00E640D1"/>
    <w:rsid w:val="00E6414C"/>
    <w:rsid w:val="00E6479E"/>
    <w:rsid w:val="00E64A3D"/>
    <w:rsid w:val="00E64AFA"/>
    <w:rsid w:val="00E64C85"/>
    <w:rsid w:val="00E64E2B"/>
    <w:rsid w:val="00E64F72"/>
    <w:rsid w:val="00E659E4"/>
    <w:rsid w:val="00E65E25"/>
    <w:rsid w:val="00E65F90"/>
    <w:rsid w:val="00E660C8"/>
    <w:rsid w:val="00E66204"/>
    <w:rsid w:val="00E66402"/>
    <w:rsid w:val="00E66569"/>
    <w:rsid w:val="00E66AFA"/>
    <w:rsid w:val="00E66CBC"/>
    <w:rsid w:val="00E66EE6"/>
    <w:rsid w:val="00E674D7"/>
    <w:rsid w:val="00E6796D"/>
    <w:rsid w:val="00E67B18"/>
    <w:rsid w:val="00E7027C"/>
    <w:rsid w:val="00E70643"/>
    <w:rsid w:val="00E7078C"/>
    <w:rsid w:val="00E7090A"/>
    <w:rsid w:val="00E70CAD"/>
    <w:rsid w:val="00E71825"/>
    <w:rsid w:val="00E71BE2"/>
    <w:rsid w:val="00E71F2F"/>
    <w:rsid w:val="00E71FB9"/>
    <w:rsid w:val="00E722A8"/>
    <w:rsid w:val="00E7248A"/>
    <w:rsid w:val="00E72B27"/>
    <w:rsid w:val="00E72ECB"/>
    <w:rsid w:val="00E73353"/>
    <w:rsid w:val="00E73497"/>
    <w:rsid w:val="00E736EA"/>
    <w:rsid w:val="00E7379A"/>
    <w:rsid w:val="00E73FC2"/>
    <w:rsid w:val="00E740E4"/>
    <w:rsid w:val="00E74399"/>
    <w:rsid w:val="00E743A1"/>
    <w:rsid w:val="00E744E8"/>
    <w:rsid w:val="00E747C1"/>
    <w:rsid w:val="00E747DE"/>
    <w:rsid w:val="00E748B2"/>
    <w:rsid w:val="00E748DB"/>
    <w:rsid w:val="00E748F7"/>
    <w:rsid w:val="00E74AD1"/>
    <w:rsid w:val="00E74B7B"/>
    <w:rsid w:val="00E74D61"/>
    <w:rsid w:val="00E74E6D"/>
    <w:rsid w:val="00E75427"/>
    <w:rsid w:val="00E754B4"/>
    <w:rsid w:val="00E75680"/>
    <w:rsid w:val="00E75706"/>
    <w:rsid w:val="00E7576F"/>
    <w:rsid w:val="00E75BB6"/>
    <w:rsid w:val="00E75F2E"/>
    <w:rsid w:val="00E763E1"/>
    <w:rsid w:val="00E768C3"/>
    <w:rsid w:val="00E76916"/>
    <w:rsid w:val="00E7696C"/>
    <w:rsid w:val="00E76B59"/>
    <w:rsid w:val="00E76DC0"/>
    <w:rsid w:val="00E77018"/>
    <w:rsid w:val="00E770D7"/>
    <w:rsid w:val="00E771CD"/>
    <w:rsid w:val="00E772A5"/>
    <w:rsid w:val="00E77523"/>
    <w:rsid w:val="00E7752E"/>
    <w:rsid w:val="00E775D2"/>
    <w:rsid w:val="00E77C34"/>
    <w:rsid w:val="00E77E01"/>
    <w:rsid w:val="00E77F56"/>
    <w:rsid w:val="00E80174"/>
    <w:rsid w:val="00E801F8"/>
    <w:rsid w:val="00E802AA"/>
    <w:rsid w:val="00E802B4"/>
    <w:rsid w:val="00E80442"/>
    <w:rsid w:val="00E806F6"/>
    <w:rsid w:val="00E808A9"/>
    <w:rsid w:val="00E809C7"/>
    <w:rsid w:val="00E80B56"/>
    <w:rsid w:val="00E80F4B"/>
    <w:rsid w:val="00E81259"/>
    <w:rsid w:val="00E81469"/>
    <w:rsid w:val="00E817BB"/>
    <w:rsid w:val="00E81859"/>
    <w:rsid w:val="00E81A7C"/>
    <w:rsid w:val="00E81A9D"/>
    <w:rsid w:val="00E81BB9"/>
    <w:rsid w:val="00E81E6C"/>
    <w:rsid w:val="00E81E72"/>
    <w:rsid w:val="00E81EEE"/>
    <w:rsid w:val="00E8234E"/>
    <w:rsid w:val="00E82665"/>
    <w:rsid w:val="00E82686"/>
    <w:rsid w:val="00E82792"/>
    <w:rsid w:val="00E82BBC"/>
    <w:rsid w:val="00E82BEA"/>
    <w:rsid w:val="00E830CE"/>
    <w:rsid w:val="00E83141"/>
    <w:rsid w:val="00E831EC"/>
    <w:rsid w:val="00E8329B"/>
    <w:rsid w:val="00E832E9"/>
    <w:rsid w:val="00E833DB"/>
    <w:rsid w:val="00E835B2"/>
    <w:rsid w:val="00E83645"/>
    <w:rsid w:val="00E83710"/>
    <w:rsid w:val="00E83929"/>
    <w:rsid w:val="00E83F14"/>
    <w:rsid w:val="00E84D18"/>
    <w:rsid w:val="00E851BC"/>
    <w:rsid w:val="00E85214"/>
    <w:rsid w:val="00E85505"/>
    <w:rsid w:val="00E8588D"/>
    <w:rsid w:val="00E85E3C"/>
    <w:rsid w:val="00E85FC1"/>
    <w:rsid w:val="00E86053"/>
    <w:rsid w:val="00E862B3"/>
    <w:rsid w:val="00E8641A"/>
    <w:rsid w:val="00E865E0"/>
    <w:rsid w:val="00E868A5"/>
    <w:rsid w:val="00E869C4"/>
    <w:rsid w:val="00E86A61"/>
    <w:rsid w:val="00E86AB1"/>
    <w:rsid w:val="00E86B19"/>
    <w:rsid w:val="00E86BAB"/>
    <w:rsid w:val="00E86CEE"/>
    <w:rsid w:val="00E86CFB"/>
    <w:rsid w:val="00E86D7F"/>
    <w:rsid w:val="00E86DA8"/>
    <w:rsid w:val="00E86FFA"/>
    <w:rsid w:val="00E87219"/>
    <w:rsid w:val="00E8724D"/>
    <w:rsid w:val="00E87319"/>
    <w:rsid w:val="00E87933"/>
    <w:rsid w:val="00E87A6F"/>
    <w:rsid w:val="00E87D79"/>
    <w:rsid w:val="00E87EFD"/>
    <w:rsid w:val="00E90249"/>
    <w:rsid w:val="00E906C8"/>
    <w:rsid w:val="00E9082F"/>
    <w:rsid w:val="00E90CF6"/>
    <w:rsid w:val="00E91120"/>
    <w:rsid w:val="00E912E0"/>
    <w:rsid w:val="00E91832"/>
    <w:rsid w:val="00E918AE"/>
    <w:rsid w:val="00E91F0A"/>
    <w:rsid w:val="00E92173"/>
    <w:rsid w:val="00E92243"/>
    <w:rsid w:val="00E922A5"/>
    <w:rsid w:val="00E92440"/>
    <w:rsid w:val="00E924C8"/>
    <w:rsid w:val="00E92541"/>
    <w:rsid w:val="00E92655"/>
    <w:rsid w:val="00E926C1"/>
    <w:rsid w:val="00E9295B"/>
    <w:rsid w:val="00E9376B"/>
    <w:rsid w:val="00E93860"/>
    <w:rsid w:val="00E9393A"/>
    <w:rsid w:val="00E93A0B"/>
    <w:rsid w:val="00E93D10"/>
    <w:rsid w:val="00E93DD7"/>
    <w:rsid w:val="00E93F35"/>
    <w:rsid w:val="00E94046"/>
    <w:rsid w:val="00E94B61"/>
    <w:rsid w:val="00E94D07"/>
    <w:rsid w:val="00E9531B"/>
    <w:rsid w:val="00E9569E"/>
    <w:rsid w:val="00E956E8"/>
    <w:rsid w:val="00E95785"/>
    <w:rsid w:val="00E957B5"/>
    <w:rsid w:val="00E95A07"/>
    <w:rsid w:val="00E95B37"/>
    <w:rsid w:val="00E95B55"/>
    <w:rsid w:val="00E95C34"/>
    <w:rsid w:val="00E95E30"/>
    <w:rsid w:val="00E95E8B"/>
    <w:rsid w:val="00E96303"/>
    <w:rsid w:val="00E966EA"/>
    <w:rsid w:val="00E9672A"/>
    <w:rsid w:val="00E96A82"/>
    <w:rsid w:val="00E9706D"/>
    <w:rsid w:val="00E97135"/>
    <w:rsid w:val="00E97199"/>
    <w:rsid w:val="00E972D1"/>
    <w:rsid w:val="00E97919"/>
    <w:rsid w:val="00E97BBB"/>
    <w:rsid w:val="00E97C31"/>
    <w:rsid w:val="00E97F1A"/>
    <w:rsid w:val="00EA012D"/>
    <w:rsid w:val="00EA05F6"/>
    <w:rsid w:val="00EA06DD"/>
    <w:rsid w:val="00EA08FF"/>
    <w:rsid w:val="00EA0B04"/>
    <w:rsid w:val="00EA0DF4"/>
    <w:rsid w:val="00EA11D9"/>
    <w:rsid w:val="00EA1231"/>
    <w:rsid w:val="00EA1400"/>
    <w:rsid w:val="00EA1520"/>
    <w:rsid w:val="00EA1882"/>
    <w:rsid w:val="00EA1D3B"/>
    <w:rsid w:val="00EA1E32"/>
    <w:rsid w:val="00EA1F6B"/>
    <w:rsid w:val="00EA1F7D"/>
    <w:rsid w:val="00EA2095"/>
    <w:rsid w:val="00EA2118"/>
    <w:rsid w:val="00EA23C9"/>
    <w:rsid w:val="00EA23D2"/>
    <w:rsid w:val="00EA2406"/>
    <w:rsid w:val="00EA2531"/>
    <w:rsid w:val="00EA2974"/>
    <w:rsid w:val="00EA2A16"/>
    <w:rsid w:val="00EA30E3"/>
    <w:rsid w:val="00EA32DF"/>
    <w:rsid w:val="00EA35A9"/>
    <w:rsid w:val="00EA3823"/>
    <w:rsid w:val="00EA397A"/>
    <w:rsid w:val="00EA3CFE"/>
    <w:rsid w:val="00EA3DF4"/>
    <w:rsid w:val="00EA3E31"/>
    <w:rsid w:val="00EA43D0"/>
    <w:rsid w:val="00EA441F"/>
    <w:rsid w:val="00EA45C1"/>
    <w:rsid w:val="00EA47A3"/>
    <w:rsid w:val="00EA4C38"/>
    <w:rsid w:val="00EA5292"/>
    <w:rsid w:val="00EA5404"/>
    <w:rsid w:val="00EA5761"/>
    <w:rsid w:val="00EA5F39"/>
    <w:rsid w:val="00EA5F7E"/>
    <w:rsid w:val="00EA6050"/>
    <w:rsid w:val="00EA61C0"/>
    <w:rsid w:val="00EA6208"/>
    <w:rsid w:val="00EA655D"/>
    <w:rsid w:val="00EA66F0"/>
    <w:rsid w:val="00EA68F5"/>
    <w:rsid w:val="00EA6BBC"/>
    <w:rsid w:val="00EA6D77"/>
    <w:rsid w:val="00EA757D"/>
    <w:rsid w:val="00EA779B"/>
    <w:rsid w:val="00EA77E7"/>
    <w:rsid w:val="00EA798D"/>
    <w:rsid w:val="00EA7AA0"/>
    <w:rsid w:val="00EA7C1B"/>
    <w:rsid w:val="00EB00AF"/>
    <w:rsid w:val="00EB063A"/>
    <w:rsid w:val="00EB06D1"/>
    <w:rsid w:val="00EB0D55"/>
    <w:rsid w:val="00EB0F1D"/>
    <w:rsid w:val="00EB1313"/>
    <w:rsid w:val="00EB15BB"/>
    <w:rsid w:val="00EB1863"/>
    <w:rsid w:val="00EB1940"/>
    <w:rsid w:val="00EB1BEC"/>
    <w:rsid w:val="00EB1E53"/>
    <w:rsid w:val="00EB22A0"/>
    <w:rsid w:val="00EB2376"/>
    <w:rsid w:val="00EB23D2"/>
    <w:rsid w:val="00EB24DE"/>
    <w:rsid w:val="00EB2579"/>
    <w:rsid w:val="00EB291F"/>
    <w:rsid w:val="00EB29C5"/>
    <w:rsid w:val="00EB2F50"/>
    <w:rsid w:val="00EB2F7C"/>
    <w:rsid w:val="00EB2FCC"/>
    <w:rsid w:val="00EB31AE"/>
    <w:rsid w:val="00EB3212"/>
    <w:rsid w:val="00EB3264"/>
    <w:rsid w:val="00EB330F"/>
    <w:rsid w:val="00EB3335"/>
    <w:rsid w:val="00EB345F"/>
    <w:rsid w:val="00EB34A9"/>
    <w:rsid w:val="00EB35D3"/>
    <w:rsid w:val="00EB3608"/>
    <w:rsid w:val="00EB380A"/>
    <w:rsid w:val="00EB3934"/>
    <w:rsid w:val="00EB3DC8"/>
    <w:rsid w:val="00EB3F4D"/>
    <w:rsid w:val="00EB477F"/>
    <w:rsid w:val="00EB478D"/>
    <w:rsid w:val="00EB49AB"/>
    <w:rsid w:val="00EB4A2E"/>
    <w:rsid w:val="00EB4B68"/>
    <w:rsid w:val="00EB4B91"/>
    <w:rsid w:val="00EB4F4B"/>
    <w:rsid w:val="00EB4F8B"/>
    <w:rsid w:val="00EB4F9E"/>
    <w:rsid w:val="00EB51AD"/>
    <w:rsid w:val="00EB51BA"/>
    <w:rsid w:val="00EB542C"/>
    <w:rsid w:val="00EB5871"/>
    <w:rsid w:val="00EB5AA2"/>
    <w:rsid w:val="00EB5AB8"/>
    <w:rsid w:val="00EB5DCF"/>
    <w:rsid w:val="00EB5F7C"/>
    <w:rsid w:val="00EB60FC"/>
    <w:rsid w:val="00EB622D"/>
    <w:rsid w:val="00EB623D"/>
    <w:rsid w:val="00EB632E"/>
    <w:rsid w:val="00EB6626"/>
    <w:rsid w:val="00EB6841"/>
    <w:rsid w:val="00EB6AF1"/>
    <w:rsid w:val="00EB6E73"/>
    <w:rsid w:val="00EB71D5"/>
    <w:rsid w:val="00EB74A9"/>
    <w:rsid w:val="00EB7595"/>
    <w:rsid w:val="00EB7850"/>
    <w:rsid w:val="00EB7962"/>
    <w:rsid w:val="00EB7B2B"/>
    <w:rsid w:val="00EB7F9F"/>
    <w:rsid w:val="00EC0160"/>
    <w:rsid w:val="00EC01F8"/>
    <w:rsid w:val="00EC054B"/>
    <w:rsid w:val="00EC0760"/>
    <w:rsid w:val="00EC08D7"/>
    <w:rsid w:val="00EC0989"/>
    <w:rsid w:val="00EC0A65"/>
    <w:rsid w:val="00EC0A68"/>
    <w:rsid w:val="00EC0EF6"/>
    <w:rsid w:val="00EC127E"/>
    <w:rsid w:val="00EC178C"/>
    <w:rsid w:val="00EC17EE"/>
    <w:rsid w:val="00EC18AC"/>
    <w:rsid w:val="00EC195A"/>
    <w:rsid w:val="00EC1AA9"/>
    <w:rsid w:val="00EC1D0D"/>
    <w:rsid w:val="00EC203A"/>
    <w:rsid w:val="00EC2048"/>
    <w:rsid w:val="00EC3161"/>
    <w:rsid w:val="00EC33F8"/>
    <w:rsid w:val="00EC36C6"/>
    <w:rsid w:val="00EC37C4"/>
    <w:rsid w:val="00EC3A29"/>
    <w:rsid w:val="00EC3C18"/>
    <w:rsid w:val="00EC4290"/>
    <w:rsid w:val="00EC4316"/>
    <w:rsid w:val="00EC4480"/>
    <w:rsid w:val="00EC4A89"/>
    <w:rsid w:val="00EC4B3C"/>
    <w:rsid w:val="00EC5163"/>
    <w:rsid w:val="00EC5193"/>
    <w:rsid w:val="00EC56EB"/>
    <w:rsid w:val="00EC587A"/>
    <w:rsid w:val="00EC5AB0"/>
    <w:rsid w:val="00EC6068"/>
    <w:rsid w:val="00EC61B5"/>
    <w:rsid w:val="00EC6249"/>
    <w:rsid w:val="00EC63C4"/>
    <w:rsid w:val="00EC6819"/>
    <w:rsid w:val="00EC68D3"/>
    <w:rsid w:val="00EC6961"/>
    <w:rsid w:val="00EC6D0B"/>
    <w:rsid w:val="00EC6F0B"/>
    <w:rsid w:val="00EC713C"/>
    <w:rsid w:val="00EC770B"/>
    <w:rsid w:val="00EC775A"/>
    <w:rsid w:val="00EC79AC"/>
    <w:rsid w:val="00EC79F5"/>
    <w:rsid w:val="00EC7B54"/>
    <w:rsid w:val="00EC7C35"/>
    <w:rsid w:val="00EC7C5A"/>
    <w:rsid w:val="00ED0001"/>
    <w:rsid w:val="00ED0029"/>
    <w:rsid w:val="00ED04CA"/>
    <w:rsid w:val="00ED0837"/>
    <w:rsid w:val="00ED0C27"/>
    <w:rsid w:val="00ED0D74"/>
    <w:rsid w:val="00ED12B7"/>
    <w:rsid w:val="00ED12CD"/>
    <w:rsid w:val="00ED145C"/>
    <w:rsid w:val="00ED154D"/>
    <w:rsid w:val="00ED192E"/>
    <w:rsid w:val="00ED1BE4"/>
    <w:rsid w:val="00ED1E3B"/>
    <w:rsid w:val="00ED1ED0"/>
    <w:rsid w:val="00ED1F4B"/>
    <w:rsid w:val="00ED20D9"/>
    <w:rsid w:val="00ED218E"/>
    <w:rsid w:val="00ED22A1"/>
    <w:rsid w:val="00ED2353"/>
    <w:rsid w:val="00ED2405"/>
    <w:rsid w:val="00ED2705"/>
    <w:rsid w:val="00ED29BC"/>
    <w:rsid w:val="00ED2A74"/>
    <w:rsid w:val="00ED2D9B"/>
    <w:rsid w:val="00ED2F37"/>
    <w:rsid w:val="00ED3041"/>
    <w:rsid w:val="00ED319D"/>
    <w:rsid w:val="00ED342C"/>
    <w:rsid w:val="00ED356A"/>
    <w:rsid w:val="00ED3936"/>
    <w:rsid w:val="00ED3A0E"/>
    <w:rsid w:val="00ED3A9C"/>
    <w:rsid w:val="00ED3E1F"/>
    <w:rsid w:val="00ED3F8C"/>
    <w:rsid w:val="00ED4074"/>
    <w:rsid w:val="00ED4201"/>
    <w:rsid w:val="00ED4273"/>
    <w:rsid w:val="00ED4305"/>
    <w:rsid w:val="00ED48BB"/>
    <w:rsid w:val="00ED5678"/>
    <w:rsid w:val="00ED5824"/>
    <w:rsid w:val="00ED59E2"/>
    <w:rsid w:val="00ED5B3B"/>
    <w:rsid w:val="00ED5CAA"/>
    <w:rsid w:val="00ED5D6F"/>
    <w:rsid w:val="00ED5E86"/>
    <w:rsid w:val="00ED5F66"/>
    <w:rsid w:val="00ED5F77"/>
    <w:rsid w:val="00ED61F4"/>
    <w:rsid w:val="00ED624F"/>
    <w:rsid w:val="00ED684C"/>
    <w:rsid w:val="00ED68F8"/>
    <w:rsid w:val="00ED6A0D"/>
    <w:rsid w:val="00ED6B53"/>
    <w:rsid w:val="00ED6B9C"/>
    <w:rsid w:val="00ED6C47"/>
    <w:rsid w:val="00ED6C86"/>
    <w:rsid w:val="00ED6EFD"/>
    <w:rsid w:val="00ED717C"/>
    <w:rsid w:val="00ED72AE"/>
    <w:rsid w:val="00ED74B8"/>
    <w:rsid w:val="00ED75E7"/>
    <w:rsid w:val="00ED76E7"/>
    <w:rsid w:val="00EE0398"/>
    <w:rsid w:val="00EE041C"/>
    <w:rsid w:val="00EE0576"/>
    <w:rsid w:val="00EE06DF"/>
    <w:rsid w:val="00EE0961"/>
    <w:rsid w:val="00EE0BC9"/>
    <w:rsid w:val="00EE10F7"/>
    <w:rsid w:val="00EE1246"/>
    <w:rsid w:val="00EE1252"/>
    <w:rsid w:val="00EE128B"/>
    <w:rsid w:val="00EE1357"/>
    <w:rsid w:val="00EE1380"/>
    <w:rsid w:val="00EE1909"/>
    <w:rsid w:val="00EE1A3A"/>
    <w:rsid w:val="00EE1F5A"/>
    <w:rsid w:val="00EE1F83"/>
    <w:rsid w:val="00EE24B0"/>
    <w:rsid w:val="00EE2A0B"/>
    <w:rsid w:val="00EE2B0A"/>
    <w:rsid w:val="00EE30E9"/>
    <w:rsid w:val="00EE33D3"/>
    <w:rsid w:val="00EE3507"/>
    <w:rsid w:val="00EE3779"/>
    <w:rsid w:val="00EE37F4"/>
    <w:rsid w:val="00EE38F8"/>
    <w:rsid w:val="00EE3B3C"/>
    <w:rsid w:val="00EE3BBA"/>
    <w:rsid w:val="00EE3EDD"/>
    <w:rsid w:val="00EE41C3"/>
    <w:rsid w:val="00EE41C8"/>
    <w:rsid w:val="00EE4869"/>
    <w:rsid w:val="00EE4A0A"/>
    <w:rsid w:val="00EE4F47"/>
    <w:rsid w:val="00EE5069"/>
    <w:rsid w:val="00EE51C1"/>
    <w:rsid w:val="00EE5935"/>
    <w:rsid w:val="00EE5A4E"/>
    <w:rsid w:val="00EE5B2D"/>
    <w:rsid w:val="00EE5BA6"/>
    <w:rsid w:val="00EE5D09"/>
    <w:rsid w:val="00EE5D19"/>
    <w:rsid w:val="00EE5DCD"/>
    <w:rsid w:val="00EE5E0D"/>
    <w:rsid w:val="00EE621E"/>
    <w:rsid w:val="00EE6690"/>
    <w:rsid w:val="00EE674A"/>
    <w:rsid w:val="00EE69A8"/>
    <w:rsid w:val="00EE6AD1"/>
    <w:rsid w:val="00EE6CF4"/>
    <w:rsid w:val="00EE6EBB"/>
    <w:rsid w:val="00EE6FF0"/>
    <w:rsid w:val="00EE7341"/>
    <w:rsid w:val="00EE73E6"/>
    <w:rsid w:val="00EE7444"/>
    <w:rsid w:val="00EE7A1E"/>
    <w:rsid w:val="00EF02CF"/>
    <w:rsid w:val="00EF0418"/>
    <w:rsid w:val="00EF05D0"/>
    <w:rsid w:val="00EF0741"/>
    <w:rsid w:val="00EF080D"/>
    <w:rsid w:val="00EF08DF"/>
    <w:rsid w:val="00EF0A49"/>
    <w:rsid w:val="00EF0AA1"/>
    <w:rsid w:val="00EF0CF3"/>
    <w:rsid w:val="00EF1095"/>
    <w:rsid w:val="00EF1216"/>
    <w:rsid w:val="00EF1294"/>
    <w:rsid w:val="00EF190F"/>
    <w:rsid w:val="00EF1C49"/>
    <w:rsid w:val="00EF1DA2"/>
    <w:rsid w:val="00EF1EDA"/>
    <w:rsid w:val="00EF1F99"/>
    <w:rsid w:val="00EF28A2"/>
    <w:rsid w:val="00EF2A8F"/>
    <w:rsid w:val="00EF2E9E"/>
    <w:rsid w:val="00EF3000"/>
    <w:rsid w:val="00EF3199"/>
    <w:rsid w:val="00EF3200"/>
    <w:rsid w:val="00EF33BA"/>
    <w:rsid w:val="00EF34EF"/>
    <w:rsid w:val="00EF36E8"/>
    <w:rsid w:val="00EF388E"/>
    <w:rsid w:val="00EF3C16"/>
    <w:rsid w:val="00EF3C58"/>
    <w:rsid w:val="00EF3E47"/>
    <w:rsid w:val="00EF42D4"/>
    <w:rsid w:val="00EF43FA"/>
    <w:rsid w:val="00EF457C"/>
    <w:rsid w:val="00EF4803"/>
    <w:rsid w:val="00EF4B0E"/>
    <w:rsid w:val="00EF4B86"/>
    <w:rsid w:val="00EF4E1F"/>
    <w:rsid w:val="00EF4EE9"/>
    <w:rsid w:val="00EF4F80"/>
    <w:rsid w:val="00EF5198"/>
    <w:rsid w:val="00EF531B"/>
    <w:rsid w:val="00EF54CB"/>
    <w:rsid w:val="00EF54F7"/>
    <w:rsid w:val="00EF553A"/>
    <w:rsid w:val="00EF587F"/>
    <w:rsid w:val="00EF5AE1"/>
    <w:rsid w:val="00EF5CB4"/>
    <w:rsid w:val="00EF5CC1"/>
    <w:rsid w:val="00EF6039"/>
    <w:rsid w:val="00EF69F7"/>
    <w:rsid w:val="00EF6A6F"/>
    <w:rsid w:val="00EF6A7E"/>
    <w:rsid w:val="00EF72E8"/>
    <w:rsid w:val="00EF7461"/>
    <w:rsid w:val="00EF77E9"/>
    <w:rsid w:val="00EF784D"/>
    <w:rsid w:val="00EF7DC3"/>
    <w:rsid w:val="00EF7E19"/>
    <w:rsid w:val="00EF7F41"/>
    <w:rsid w:val="00F00360"/>
    <w:rsid w:val="00F005DC"/>
    <w:rsid w:val="00F0061C"/>
    <w:rsid w:val="00F007AB"/>
    <w:rsid w:val="00F0080E"/>
    <w:rsid w:val="00F00957"/>
    <w:rsid w:val="00F00A26"/>
    <w:rsid w:val="00F00ABC"/>
    <w:rsid w:val="00F00B67"/>
    <w:rsid w:val="00F00CC3"/>
    <w:rsid w:val="00F00E35"/>
    <w:rsid w:val="00F00F10"/>
    <w:rsid w:val="00F0136B"/>
    <w:rsid w:val="00F0155E"/>
    <w:rsid w:val="00F015A9"/>
    <w:rsid w:val="00F0171F"/>
    <w:rsid w:val="00F0174F"/>
    <w:rsid w:val="00F0175D"/>
    <w:rsid w:val="00F0199F"/>
    <w:rsid w:val="00F01D82"/>
    <w:rsid w:val="00F01DDB"/>
    <w:rsid w:val="00F01E1F"/>
    <w:rsid w:val="00F01E90"/>
    <w:rsid w:val="00F01F77"/>
    <w:rsid w:val="00F021F0"/>
    <w:rsid w:val="00F02829"/>
    <w:rsid w:val="00F02904"/>
    <w:rsid w:val="00F0298D"/>
    <w:rsid w:val="00F02C13"/>
    <w:rsid w:val="00F02D72"/>
    <w:rsid w:val="00F030B8"/>
    <w:rsid w:val="00F035DF"/>
    <w:rsid w:val="00F039BB"/>
    <w:rsid w:val="00F03BCE"/>
    <w:rsid w:val="00F0414C"/>
    <w:rsid w:val="00F04214"/>
    <w:rsid w:val="00F043C1"/>
    <w:rsid w:val="00F043E4"/>
    <w:rsid w:val="00F0443D"/>
    <w:rsid w:val="00F04606"/>
    <w:rsid w:val="00F04DC1"/>
    <w:rsid w:val="00F04E30"/>
    <w:rsid w:val="00F04F17"/>
    <w:rsid w:val="00F04F19"/>
    <w:rsid w:val="00F05A25"/>
    <w:rsid w:val="00F05D79"/>
    <w:rsid w:val="00F05ED8"/>
    <w:rsid w:val="00F05FAF"/>
    <w:rsid w:val="00F06AED"/>
    <w:rsid w:val="00F06E06"/>
    <w:rsid w:val="00F06F7A"/>
    <w:rsid w:val="00F075F6"/>
    <w:rsid w:val="00F0789F"/>
    <w:rsid w:val="00F0793F"/>
    <w:rsid w:val="00F07B04"/>
    <w:rsid w:val="00F07C1B"/>
    <w:rsid w:val="00F07DC9"/>
    <w:rsid w:val="00F07DE4"/>
    <w:rsid w:val="00F07EF1"/>
    <w:rsid w:val="00F10515"/>
    <w:rsid w:val="00F10A49"/>
    <w:rsid w:val="00F10C01"/>
    <w:rsid w:val="00F10CE9"/>
    <w:rsid w:val="00F10D85"/>
    <w:rsid w:val="00F10F86"/>
    <w:rsid w:val="00F11073"/>
    <w:rsid w:val="00F11194"/>
    <w:rsid w:val="00F11766"/>
    <w:rsid w:val="00F11E9F"/>
    <w:rsid w:val="00F12039"/>
    <w:rsid w:val="00F122C5"/>
    <w:rsid w:val="00F1234D"/>
    <w:rsid w:val="00F12473"/>
    <w:rsid w:val="00F12AC6"/>
    <w:rsid w:val="00F132A7"/>
    <w:rsid w:val="00F1347B"/>
    <w:rsid w:val="00F1369E"/>
    <w:rsid w:val="00F138D4"/>
    <w:rsid w:val="00F13CF8"/>
    <w:rsid w:val="00F13DDD"/>
    <w:rsid w:val="00F1424C"/>
    <w:rsid w:val="00F148C6"/>
    <w:rsid w:val="00F14918"/>
    <w:rsid w:val="00F14B88"/>
    <w:rsid w:val="00F14BC4"/>
    <w:rsid w:val="00F1515B"/>
    <w:rsid w:val="00F151C7"/>
    <w:rsid w:val="00F152E1"/>
    <w:rsid w:val="00F15CC6"/>
    <w:rsid w:val="00F15D1C"/>
    <w:rsid w:val="00F15EB5"/>
    <w:rsid w:val="00F15F80"/>
    <w:rsid w:val="00F1625A"/>
    <w:rsid w:val="00F1641D"/>
    <w:rsid w:val="00F171C1"/>
    <w:rsid w:val="00F1793C"/>
    <w:rsid w:val="00F1797A"/>
    <w:rsid w:val="00F17A18"/>
    <w:rsid w:val="00F2009D"/>
    <w:rsid w:val="00F205B4"/>
    <w:rsid w:val="00F209FF"/>
    <w:rsid w:val="00F20A92"/>
    <w:rsid w:val="00F20C64"/>
    <w:rsid w:val="00F2106F"/>
    <w:rsid w:val="00F21218"/>
    <w:rsid w:val="00F21405"/>
    <w:rsid w:val="00F215FA"/>
    <w:rsid w:val="00F217D0"/>
    <w:rsid w:val="00F218AA"/>
    <w:rsid w:val="00F21961"/>
    <w:rsid w:val="00F21992"/>
    <w:rsid w:val="00F21B37"/>
    <w:rsid w:val="00F21E38"/>
    <w:rsid w:val="00F2231D"/>
    <w:rsid w:val="00F2256B"/>
    <w:rsid w:val="00F227CD"/>
    <w:rsid w:val="00F2280A"/>
    <w:rsid w:val="00F229A3"/>
    <w:rsid w:val="00F22FCD"/>
    <w:rsid w:val="00F23589"/>
    <w:rsid w:val="00F236FB"/>
    <w:rsid w:val="00F23843"/>
    <w:rsid w:val="00F23FE3"/>
    <w:rsid w:val="00F2409B"/>
    <w:rsid w:val="00F242B3"/>
    <w:rsid w:val="00F24377"/>
    <w:rsid w:val="00F243E4"/>
    <w:rsid w:val="00F24408"/>
    <w:rsid w:val="00F24701"/>
    <w:rsid w:val="00F24BEC"/>
    <w:rsid w:val="00F24F4F"/>
    <w:rsid w:val="00F24F82"/>
    <w:rsid w:val="00F25239"/>
    <w:rsid w:val="00F253CC"/>
    <w:rsid w:val="00F25423"/>
    <w:rsid w:val="00F254F2"/>
    <w:rsid w:val="00F25742"/>
    <w:rsid w:val="00F259A7"/>
    <w:rsid w:val="00F259CC"/>
    <w:rsid w:val="00F261AF"/>
    <w:rsid w:val="00F26249"/>
    <w:rsid w:val="00F26493"/>
    <w:rsid w:val="00F268CF"/>
    <w:rsid w:val="00F26A57"/>
    <w:rsid w:val="00F274F6"/>
    <w:rsid w:val="00F2764D"/>
    <w:rsid w:val="00F2792B"/>
    <w:rsid w:val="00F279D4"/>
    <w:rsid w:val="00F27AFD"/>
    <w:rsid w:val="00F3022C"/>
    <w:rsid w:val="00F30388"/>
    <w:rsid w:val="00F30391"/>
    <w:rsid w:val="00F3041A"/>
    <w:rsid w:val="00F3098A"/>
    <w:rsid w:val="00F30B86"/>
    <w:rsid w:val="00F30D78"/>
    <w:rsid w:val="00F30DE6"/>
    <w:rsid w:val="00F30F04"/>
    <w:rsid w:val="00F31382"/>
    <w:rsid w:val="00F316E9"/>
    <w:rsid w:val="00F318DC"/>
    <w:rsid w:val="00F31B2E"/>
    <w:rsid w:val="00F32064"/>
    <w:rsid w:val="00F320A1"/>
    <w:rsid w:val="00F321A3"/>
    <w:rsid w:val="00F322AB"/>
    <w:rsid w:val="00F32399"/>
    <w:rsid w:val="00F3256D"/>
    <w:rsid w:val="00F325E0"/>
    <w:rsid w:val="00F326D7"/>
    <w:rsid w:val="00F329C0"/>
    <w:rsid w:val="00F33177"/>
    <w:rsid w:val="00F33294"/>
    <w:rsid w:val="00F33751"/>
    <w:rsid w:val="00F3389E"/>
    <w:rsid w:val="00F33DFB"/>
    <w:rsid w:val="00F33EF0"/>
    <w:rsid w:val="00F34357"/>
    <w:rsid w:val="00F34370"/>
    <w:rsid w:val="00F34735"/>
    <w:rsid w:val="00F34875"/>
    <w:rsid w:val="00F34AE4"/>
    <w:rsid w:val="00F351DC"/>
    <w:rsid w:val="00F358C9"/>
    <w:rsid w:val="00F35F6E"/>
    <w:rsid w:val="00F362E2"/>
    <w:rsid w:val="00F36A59"/>
    <w:rsid w:val="00F36D32"/>
    <w:rsid w:val="00F36F68"/>
    <w:rsid w:val="00F36F99"/>
    <w:rsid w:val="00F37028"/>
    <w:rsid w:val="00F374CC"/>
    <w:rsid w:val="00F375FF"/>
    <w:rsid w:val="00F3788A"/>
    <w:rsid w:val="00F3794C"/>
    <w:rsid w:val="00F37B60"/>
    <w:rsid w:val="00F37C3B"/>
    <w:rsid w:val="00F37DDF"/>
    <w:rsid w:val="00F37FC6"/>
    <w:rsid w:val="00F401DF"/>
    <w:rsid w:val="00F401F2"/>
    <w:rsid w:val="00F40405"/>
    <w:rsid w:val="00F40420"/>
    <w:rsid w:val="00F40439"/>
    <w:rsid w:val="00F404E4"/>
    <w:rsid w:val="00F4051D"/>
    <w:rsid w:val="00F405E3"/>
    <w:rsid w:val="00F407DE"/>
    <w:rsid w:val="00F40891"/>
    <w:rsid w:val="00F40C0F"/>
    <w:rsid w:val="00F40EDC"/>
    <w:rsid w:val="00F41047"/>
    <w:rsid w:val="00F414D4"/>
    <w:rsid w:val="00F41AC5"/>
    <w:rsid w:val="00F41DE7"/>
    <w:rsid w:val="00F4235A"/>
    <w:rsid w:val="00F42F71"/>
    <w:rsid w:val="00F43186"/>
    <w:rsid w:val="00F43612"/>
    <w:rsid w:val="00F43C37"/>
    <w:rsid w:val="00F43C61"/>
    <w:rsid w:val="00F43D98"/>
    <w:rsid w:val="00F43EDC"/>
    <w:rsid w:val="00F44230"/>
    <w:rsid w:val="00F447B2"/>
    <w:rsid w:val="00F44822"/>
    <w:rsid w:val="00F4492C"/>
    <w:rsid w:val="00F4494A"/>
    <w:rsid w:val="00F449B4"/>
    <w:rsid w:val="00F44C1F"/>
    <w:rsid w:val="00F44C65"/>
    <w:rsid w:val="00F44CBF"/>
    <w:rsid w:val="00F44CDE"/>
    <w:rsid w:val="00F44D5E"/>
    <w:rsid w:val="00F45035"/>
    <w:rsid w:val="00F45125"/>
    <w:rsid w:val="00F451DA"/>
    <w:rsid w:val="00F45700"/>
    <w:rsid w:val="00F45FF7"/>
    <w:rsid w:val="00F46269"/>
    <w:rsid w:val="00F465F3"/>
    <w:rsid w:val="00F466C8"/>
    <w:rsid w:val="00F46AAD"/>
    <w:rsid w:val="00F46C50"/>
    <w:rsid w:val="00F46CBB"/>
    <w:rsid w:val="00F46F9F"/>
    <w:rsid w:val="00F47231"/>
    <w:rsid w:val="00F4733D"/>
    <w:rsid w:val="00F4736A"/>
    <w:rsid w:val="00F47456"/>
    <w:rsid w:val="00F47584"/>
    <w:rsid w:val="00F475B8"/>
    <w:rsid w:val="00F47612"/>
    <w:rsid w:val="00F47616"/>
    <w:rsid w:val="00F4781C"/>
    <w:rsid w:val="00F478AE"/>
    <w:rsid w:val="00F478F8"/>
    <w:rsid w:val="00F47E95"/>
    <w:rsid w:val="00F47EFD"/>
    <w:rsid w:val="00F50087"/>
    <w:rsid w:val="00F503C5"/>
    <w:rsid w:val="00F50564"/>
    <w:rsid w:val="00F50662"/>
    <w:rsid w:val="00F50685"/>
    <w:rsid w:val="00F50A69"/>
    <w:rsid w:val="00F50D29"/>
    <w:rsid w:val="00F50D92"/>
    <w:rsid w:val="00F5159D"/>
    <w:rsid w:val="00F5166B"/>
    <w:rsid w:val="00F5168D"/>
    <w:rsid w:val="00F51877"/>
    <w:rsid w:val="00F519D2"/>
    <w:rsid w:val="00F51A34"/>
    <w:rsid w:val="00F51A95"/>
    <w:rsid w:val="00F51AE0"/>
    <w:rsid w:val="00F51C96"/>
    <w:rsid w:val="00F51E34"/>
    <w:rsid w:val="00F51E61"/>
    <w:rsid w:val="00F5224B"/>
    <w:rsid w:val="00F5236C"/>
    <w:rsid w:val="00F52D0C"/>
    <w:rsid w:val="00F52F39"/>
    <w:rsid w:val="00F5324A"/>
    <w:rsid w:val="00F5324C"/>
    <w:rsid w:val="00F536DF"/>
    <w:rsid w:val="00F53A6D"/>
    <w:rsid w:val="00F5429C"/>
    <w:rsid w:val="00F543C4"/>
    <w:rsid w:val="00F543C6"/>
    <w:rsid w:val="00F546EC"/>
    <w:rsid w:val="00F550DB"/>
    <w:rsid w:val="00F55466"/>
    <w:rsid w:val="00F55598"/>
    <w:rsid w:val="00F556B5"/>
    <w:rsid w:val="00F559E7"/>
    <w:rsid w:val="00F55A9D"/>
    <w:rsid w:val="00F561EA"/>
    <w:rsid w:val="00F564EA"/>
    <w:rsid w:val="00F56514"/>
    <w:rsid w:val="00F565B5"/>
    <w:rsid w:val="00F565C0"/>
    <w:rsid w:val="00F56F68"/>
    <w:rsid w:val="00F571B5"/>
    <w:rsid w:val="00F57275"/>
    <w:rsid w:val="00F572E0"/>
    <w:rsid w:val="00F5748E"/>
    <w:rsid w:val="00F5763A"/>
    <w:rsid w:val="00F57685"/>
    <w:rsid w:val="00F57F8F"/>
    <w:rsid w:val="00F6000B"/>
    <w:rsid w:val="00F60036"/>
    <w:rsid w:val="00F605C7"/>
    <w:rsid w:val="00F60775"/>
    <w:rsid w:val="00F6087E"/>
    <w:rsid w:val="00F60B4D"/>
    <w:rsid w:val="00F60C82"/>
    <w:rsid w:val="00F60CDD"/>
    <w:rsid w:val="00F60D55"/>
    <w:rsid w:val="00F60D86"/>
    <w:rsid w:val="00F60FC0"/>
    <w:rsid w:val="00F610B1"/>
    <w:rsid w:val="00F610ED"/>
    <w:rsid w:val="00F615CF"/>
    <w:rsid w:val="00F6194C"/>
    <w:rsid w:val="00F6196C"/>
    <w:rsid w:val="00F61A28"/>
    <w:rsid w:val="00F61AFA"/>
    <w:rsid w:val="00F620D2"/>
    <w:rsid w:val="00F624F5"/>
    <w:rsid w:val="00F6254D"/>
    <w:rsid w:val="00F6277B"/>
    <w:rsid w:val="00F62C16"/>
    <w:rsid w:val="00F62D8F"/>
    <w:rsid w:val="00F62DED"/>
    <w:rsid w:val="00F62FA2"/>
    <w:rsid w:val="00F63189"/>
    <w:rsid w:val="00F6345A"/>
    <w:rsid w:val="00F6375C"/>
    <w:rsid w:val="00F63789"/>
    <w:rsid w:val="00F64256"/>
    <w:rsid w:val="00F644C8"/>
    <w:rsid w:val="00F6470F"/>
    <w:rsid w:val="00F64848"/>
    <w:rsid w:val="00F64BA0"/>
    <w:rsid w:val="00F65092"/>
    <w:rsid w:val="00F65095"/>
    <w:rsid w:val="00F6511B"/>
    <w:rsid w:val="00F65398"/>
    <w:rsid w:val="00F65884"/>
    <w:rsid w:val="00F65A86"/>
    <w:rsid w:val="00F65B6F"/>
    <w:rsid w:val="00F65F38"/>
    <w:rsid w:val="00F66036"/>
    <w:rsid w:val="00F660C8"/>
    <w:rsid w:val="00F66327"/>
    <w:rsid w:val="00F666E8"/>
    <w:rsid w:val="00F666F0"/>
    <w:rsid w:val="00F6689F"/>
    <w:rsid w:val="00F668CE"/>
    <w:rsid w:val="00F66950"/>
    <w:rsid w:val="00F66C51"/>
    <w:rsid w:val="00F66E13"/>
    <w:rsid w:val="00F66E32"/>
    <w:rsid w:val="00F66E7E"/>
    <w:rsid w:val="00F671C0"/>
    <w:rsid w:val="00F67276"/>
    <w:rsid w:val="00F672FD"/>
    <w:rsid w:val="00F673C8"/>
    <w:rsid w:val="00F67789"/>
    <w:rsid w:val="00F67B70"/>
    <w:rsid w:val="00F67E80"/>
    <w:rsid w:val="00F702BC"/>
    <w:rsid w:val="00F704DD"/>
    <w:rsid w:val="00F7086F"/>
    <w:rsid w:val="00F709BC"/>
    <w:rsid w:val="00F70A95"/>
    <w:rsid w:val="00F70E16"/>
    <w:rsid w:val="00F7100D"/>
    <w:rsid w:val="00F71048"/>
    <w:rsid w:val="00F7109A"/>
    <w:rsid w:val="00F71169"/>
    <w:rsid w:val="00F712E7"/>
    <w:rsid w:val="00F715FD"/>
    <w:rsid w:val="00F71667"/>
    <w:rsid w:val="00F7174A"/>
    <w:rsid w:val="00F71DA7"/>
    <w:rsid w:val="00F72194"/>
    <w:rsid w:val="00F72280"/>
    <w:rsid w:val="00F7240A"/>
    <w:rsid w:val="00F72B04"/>
    <w:rsid w:val="00F72C1C"/>
    <w:rsid w:val="00F72C69"/>
    <w:rsid w:val="00F72E3B"/>
    <w:rsid w:val="00F72E7A"/>
    <w:rsid w:val="00F72F76"/>
    <w:rsid w:val="00F73025"/>
    <w:rsid w:val="00F731EB"/>
    <w:rsid w:val="00F73258"/>
    <w:rsid w:val="00F7337F"/>
    <w:rsid w:val="00F73424"/>
    <w:rsid w:val="00F73680"/>
    <w:rsid w:val="00F7385B"/>
    <w:rsid w:val="00F73E1B"/>
    <w:rsid w:val="00F743C3"/>
    <w:rsid w:val="00F744C9"/>
    <w:rsid w:val="00F74680"/>
    <w:rsid w:val="00F7469F"/>
    <w:rsid w:val="00F746A1"/>
    <w:rsid w:val="00F749E3"/>
    <w:rsid w:val="00F74D28"/>
    <w:rsid w:val="00F74D2A"/>
    <w:rsid w:val="00F752E0"/>
    <w:rsid w:val="00F75427"/>
    <w:rsid w:val="00F759F6"/>
    <w:rsid w:val="00F75CE7"/>
    <w:rsid w:val="00F75DAC"/>
    <w:rsid w:val="00F75E0E"/>
    <w:rsid w:val="00F75E10"/>
    <w:rsid w:val="00F75E77"/>
    <w:rsid w:val="00F765F9"/>
    <w:rsid w:val="00F766F9"/>
    <w:rsid w:val="00F76B9B"/>
    <w:rsid w:val="00F76CC5"/>
    <w:rsid w:val="00F76E8C"/>
    <w:rsid w:val="00F7711E"/>
    <w:rsid w:val="00F77288"/>
    <w:rsid w:val="00F774E3"/>
    <w:rsid w:val="00F77724"/>
    <w:rsid w:val="00F778A9"/>
    <w:rsid w:val="00F7790C"/>
    <w:rsid w:val="00F800C0"/>
    <w:rsid w:val="00F800D4"/>
    <w:rsid w:val="00F80350"/>
    <w:rsid w:val="00F80563"/>
    <w:rsid w:val="00F80589"/>
    <w:rsid w:val="00F80980"/>
    <w:rsid w:val="00F80B48"/>
    <w:rsid w:val="00F80EB3"/>
    <w:rsid w:val="00F80F5C"/>
    <w:rsid w:val="00F80FA1"/>
    <w:rsid w:val="00F81167"/>
    <w:rsid w:val="00F81408"/>
    <w:rsid w:val="00F81443"/>
    <w:rsid w:val="00F814B8"/>
    <w:rsid w:val="00F81985"/>
    <w:rsid w:val="00F81AAD"/>
    <w:rsid w:val="00F81B1B"/>
    <w:rsid w:val="00F81DED"/>
    <w:rsid w:val="00F81EE0"/>
    <w:rsid w:val="00F81F50"/>
    <w:rsid w:val="00F823BF"/>
    <w:rsid w:val="00F82500"/>
    <w:rsid w:val="00F826E8"/>
    <w:rsid w:val="00F82A9F"/>
    <w:rsid w:val="00F82C78"/>
    <w:rsid w:val="00F82E75"/>
    <w:rsid w:val="00F83180"/>
    <w:rsid w:val="00F831E2"/>
    <w:rsid w:val="00F83803"/>
    <w:rsid w:val="00F83935"/>
    <w:rsid w:val="00F83B7C"/>
    <w:rsid w:val="00F83CC5"/>
    <w:rsid w:val="00F842CB"/>
    <w:rsid w:val="00F84920"/>
    <w:rsid w:val="00F84A9F"/>
    <w:rsid w:val="00F84B69"/>
    <w:rsid w:val="00F8519B"/>
    <w:rsid w:val="00F853ED"/>
    <w:rsid w:val="00F85495"/>
    <w:rsid w:val="00F85771"/>
    <w:rsid w:val="00F85BD0"/>
    <w:rsid w:val="00F85C53"/>
    <w:rsid w:val="00F85C70"/>
    <w:rsid w:val="00F85F20"/>
    <w:rsid w:val="00F861B8"/>
    <w:rsid w:val="00F861F3"/>
    <w:rsid w:val="00F865C3"/>
    <w:rsid w:val="00F86AA2"/>
    <w:rsid w:val="00F86B18"/>
    <w:rsid w:val="00F86F4B"/>
    <w:rsid w:val="00F8713F"/>
    <w:rsid w:val="00F8723C"/>
    <w:rsid w:val="00F87240"/>
    <w:rsid w:val="00F8755F"/>
    <w:rsid w:val="00F87CE6"/>
    <w:rsid w:val="00F9013E"/>
    <w:rsid w:val="00F90667"/>
    <w:rsid w:val="00F906B9"/>
    <w:rsid w:val="00F9081C"/>
    <w:rsid w:val="00F90C6F"/>
    <w:rsid w:val="00F90E20"/>
    <w:rsid w:val="00F90FCA"/>
    <w:rsid w:val="00F9105D"/>
    <w:rsid w:val="00F91706"/>
    <w:rsid w:val="00F91A26"/>
    <w:rsid w:val="00F91AA2"/>
    <w:rsid w:val="00F91D4A"/>
    <w:rsid w:val="00F91FE3"/>
    <w:rsid w:val="00F920C6"/>
    <w:rsid w:val="00F927F0"/>
    <w:rsid w:val="00F92FED"/>
    <w:rsid w:val="00F9311C"/>
    <w:rsid w:val="00F93190"/>
    <w:rsid w:val="00F93439"/>
    <w:rsid w:val="00F935CB"/>
    <w:rsid w:val="00F937F1"/>
    <w:rsid w:val="00F93C42"/>
    <w:rsid w:val="00F94318"/>
    <w:rsid w:val="00F94992"/>
    <w:rsid w:val="00F94B26"/>
    <w:rsid w:val="00F94C38"/>
    <w:rsid w:val="00F94C6E"/>
    <w:rsid w:val="00F94D53"/>
    <w:rsid w:val="00F94F50"/>
    <w:rsid w:val="00F9505B"/>
    <w:rsid w:val="00F9513F"/>
    <w:rsid w:val="00F95297"/>
    <w:rsid w:val="00F956AB"/>
    <w:rsid w:val="00F95B39"/>
    <w:rsid w:val="00F95BE6"/>
    <w:rsid w:val="00F95C97"/>
    <w:rsid w:val="00F95F39"/>
    <w:rsid w:val="00F961C2"/>
    <w:rsid w:val="00F963FF"/>
    <w:rsid w:val="00F9649F"/>
    <w:rsid w:val="00F96548"/>
    <w:rsid w:val="00F96D99"/>
    <w:rsid w:val="00F96EBE"/>
    <w:rsid w:val="00F973EC"/>
    <w:rsid w:val="00F97474"/>
    <w:rsid w:val="00F97972"/>
    <w:rsid w:val="00F97ABE"/>
    <w:rsid w:val="00F97B4A"/>
    <w:rsid w:val="00F97CAA"/>
    <w:rsid w:val="00FA0085"/>
    <w:rsid w:val="00FA017C"/>
    <w:rsid w:val="00FA01D2"/>
    <w:rsid w:val="00FA022B"/>
    <w:rsid w:val="00FA03FD"/>
    <w:rsid w:val="00FA0911"/>
    <w:rsid w:val="00FA09E9"/>
    <w:rsid w:val="00FA0B3B"/>
    <w:rsid w:val="00FA0D33"/>
    <w:rsid w:val="00FA0E5A"/>
    <w:rsid w:val="00FA1220"/>
    <w:rsid w:val="00FA16B7"/>
    <w:rsid w:val="00FA1898"/>
    <w:rsid w:val="00FA1B79"/>
    <w:rsid w:val="00FA1E16"/>
    <w:rsid w:val="00FA2511"/>
    <w:rsid w:val="00FA299F"/>
    <w:rsid w:val="00FA29A0"/>
    <w:rsid w:val="00FA2B56"/>
    <w:rsid w:val="00FA2D68"/>
    <w:rsid w:val="00FA2F47"/>
    <w:rsid w:val="00FA2FE1"/>
    <w:rsid w:val="00FA35AE"/>
    <w:rsid w:val="00FA3EBB"/>
    <w:rsid w:val="00FA3F78"/>
    <w:rsid w:val="00FA40A1"/>
    <w:rsid w:val="00FA4111"/>
    <w:rsid w:val="00FA41A0"/>
    <w:rsid w:val="00FA4206"/>
    <w:rsid w:val="00FA4450"/>
    <w:rsid w:val="00FA44D8"/>
    <w:rsid w:val="00FA474B"/>
    <w:rsid w:val="00FA4A31"/>
    <w:rsid w:val="00FA4C57"/>
    <w:rsid w:val="00FA52CB"/>
    <w:rsid w:val="00FA537B"/>
    <w:rsid w:val="00FA5382"/>
    <w:rsid w:val="00FA54A3"/>
    <w:rsid w:val="00FA5760"/>
    <w:rsid w:val="00FA5775"/>
    <w:rsid w:val="00FA58FC"/>
    <w:rsid w:val="00FA5ACF"/>
    <w:rsid w:val="00FA5E80"/>
    <w:rsid w:val="00FA5F52"/>
    <w:rsid w:val="00FA5FCA"/>
    <w:rsid w:val="00FA5FF5"/>
    <w:rsid w:val="00FA6430"/>
    <w:rsid w:val="00FA6476"/>
    <w:rsid w:val="00FA7017"/>
    <w:rsid w:val="00FA7962"/>
    <w:rsid w:val="00FA7D56"/>
    <w:rsid w:val="00FB0151"/>
    <w:rsid w:val="00FB0948"/>
    <w:rsid w:val="00FB0D75"/>
    <w:rsid w:val="00FB0EB2"/>
    <w:rsid w:val="00FB1120"/>
    <w:rsid w:val="00FB1197"/>
    <w:rsid w:val="00FB1361"/>
    <w:rsid w:val="00FB179A"/>
    <w:rsid w:val="00FB1838"/>
    <w:rsid w:val="00FB1F3A"/>
    <w:rsid w:val="00FB2065"/>
    <w:rsid w:val="00FB20B7"/>
    <w:rsid w:val="00FB216A"/>
    <w:rsid w:val="00FB2699"/>
    <w:rsid w:val="00FB287B"/>
    <w:rsid w:val="00FB289E"/>
    <w:rsid w:val="00FB28EE"/>
    <w:rsid w:val="00FB291E"/>
    <w:rsid w:val="00FB2CF8"/>
    <w:rsid w:val="00FB2DC5"/>
    <w:rsid w:val="00FB3027"/>
    <w:rsid w:val="00FB33E6"/>
    <w:rsid w:val="00FB3402"/>
    <w:rsid w:val="00FB34BB"/>
    <w:rsid w:val="00FB36B0"/>
    <w:rsid w:val="00FB3916"/>
    <w:rsid w:val="00FB39C6"/>
    <w:rsid w:val="00FB3A28"/>
    <w:rsid w:val="00FB3B40"/>
    <w:rsid w:val="00FB3BB2"/>
    <w:rsid w:val="00FB3CC8"/>
    <w:rsid w:val="00FB3D81"/>
    <w:rsid w:val="00FB3EE8"/>
    <w:rsid w:val="00FB453E"/>
    <w:rsid w:val="00FB46A8"/>
    <w:rsid w:val="00FB480B"/>
    <w:rsid w:val="00FB48D6"/>
    <w:rsid w:val="00FB4C0B"/>
    <w:rsid w:val="00FB51C6"/>
    <w:rsid w:val="00FB5272"/>
    <w:rsid w:val="00FB52CE"/>
    <w:rsid w:val="00FB5D3C"/>
    <w:rsid w:val="00FB5D3F"/>
    <w:rsid w:val="00FB5E1B"/>
    <w:rsid w:val="00FB62E7"/>
    <w:rsid w:val="00FB6471"/>
    <w:rsid w:val="00FB6956"/>
    <w:rsid w:val="00FB6959"/>
    <w:rsid w:val="00FB6A66"/>
    <w:rsid w:val="00FB6A94"/>
    <w:rsid w:val="00FB6ADE"/>
    <w:rsid w:val="00FB7244"/>
    <w:rsid w:val="00FB74E9"/>
    <w:rsid w:val="00FB7509"/>
    <w:rsid w:val="00FB7567"/>
    <w:rsid w:val="00FB7851"/>
    <w:rsid w:val="00FB787B"/>
    <w:rsid w:val="00FB79B5"/>
    <w:rsid w:val="00FC01F3"/>
    <w:rsid w:val="00FC039D"/>
    <w:rsid w:val="00FC04FB"/>
    <w:rsid w:val="00FC0F17"/>
    <w:rsid w:val="00FC12E6"/>
    <w:rsid w:val="00FC1605"/>
    <w:rsid w:val="00FC1751"/>
    <w:rsid w:val="00FC198B"/>
    <w:rsid w:val="00FC20D3"/>
    <w:rsid w:val="00FC2165"/>
    <w:rsid w:val="00FC236C"/>
    <w:rsid w:val="00FC267D"/>
    <w:rsid w:val="00FC26B1"/>
    <w:rsid w:val="00FC2750"/>
    <w:rsid w:val="00FC2E50"/>
    <w:rsid w:val="00FC3A98"/>
    <w:rsid w:val="00FC3BCC"/>
    <w:rsid w:val="00FC3CC2"/>
    <w:rsid w:val="00FC4007"/>
    <w:rsid w:val="00FC4017"/>
    <w:rsid w:val="00FC4216"/>
    <w:rsid w:val="00FC4345"/>
    <w:rsid w:val="00FC4455"/>
    <w:rsid w:val="00FC45B1"/>
    <w:rsid w:val="00FC4CE2"/>
    <w:rsid w:val="00FC4E8B"/>
    <w:rsid w:val="00FC50B2"/>
    <w:rsid w:val="00FC5120"/>
    <w:rsid w:val="00FC51D1"/>
    <w:rsid w:val="00FC5279"/>
    <w:rsid w:val="00FC5558"/>
    <w:rsid w:val="00FC55AC"/>
    <w:rsid w:val="00FC56F2"/>
    <w:rsid w:val="00FC58CB"/>
    <w:rsid w:val="00FC58E6"/>
    <w:rsid w:val="00FC58E8"/>
    <w:rsid w:val="00FC59A5"/>
    <w:rsid w:val="00FC5A3E"/>
    <w:rsid w:val="00FC5B27"/>
    <w:rsid w:val="00FC65EB"/>
    <w:rsid w:val="00FC6751"/>
    <w:rsid w:val="00FC6818"/>
    <w:rsid w:val="00FC69CE"/>
    <w:rsid w:val="00FC6E2C"/>
    <w:rsid w:val="00FC70B9"/>
    <w:rsid w:val="00FC70F4"/>
    <w:rsid w:val="00FC7332"/>
    <w:rsid w:val="00FC7578"/>
    <w:rsid w:val="00FC7699"/>
    <w:rsid w:val="00FC7B87"/>
    <w:rsid w:val="00FC7DF4"/>
    <w:rsid w:val="00FD026F"/>
    <w:rsid w:val="00FD0393"/>
    <w:rsid w:val="00FD07E7"/>
    <w:rsid w:val="00FD0A8C"/>
    <w:rsid w:val="00FD1370"/>
    <w:rsid w:val="00FD14A5"/>
    <w:rsid w:val="00FD1506"/>
    <w:rsid w:val="00FD1814"/>
    <w:rsid w:val="00FD199D"/>
    <w:rsid w:val="00FD1B68"/>
    <w:rsid w:val="00FD1B8A"/>
    <w:rsid w:val="00FD1C33"/>
    <w:rsid w:val="00FD1F99"/>
    <w:rsid w:val="00FD200C"/>
    <w:rsid w:val="00FD2128"/>
    <w:rsid w:val="00FD2201"/>
    <w:rsid w:val="00FD2521"/>
    <w:rsid w:val="00FD2703"/>
    <w:rsid w:val="00FD2759"/>
    <w:rsid w:val="00FD27E8"/>
    <w:rsid w:val="00FD2BF3"/>
    <w:rsid w:val="00FD2FE4"/>
    <w:rsid w:val="00FD327C"/>
    <w:rsid w:val="00FD344A"/>
    <w:rsid w:val="00FD3AAF"/>
    <w:rsid w:val="00FD3D64"/>
    <w:rsid w:val="00FD42A0"/>
    <w:rsid w:val="00FD431A"/>
    <w:rsid w:val="00FD440C"/>
    <w:rsid w:val="00FD4EC4"/>
    <w:rsid w:val="00FD53A7"/>
    <w:rsid w:val="00FD5449"/>
    <w:rsid w:val="00FD58A6"/>
    <w:rsid w:val="00FD5A53"/>
    <w:rsid w:val="00FD6128"/>
    <w:rsid w:val="00FD630F"/>
    <w:rsid w:val="00FD6421"/>
    <w:rsid w:val="00FD6DC4"/>
    <w:rsid w:val="00FD6E74"/>
    <w:rsid w:val="00FD6F75"/>
    <w:rsid w:val="00FD70E7"/>
    <w:rsid w:val="00FD7266"/>
    <w:rsid w:val="00FD74BA"/>
    <w:rsid w:val="00FD75D3"/>
    <w:rsid w:val="00FD780B"/>
    <w:rsid w:val="00FD78D0"/>
    <w:rsid w:val="00FD79E9"/>
    <w:rsid w:val="00FD7C3D"/>
    <w:rsid w:val="00FD7EEB"/>
    <w:rsid w:val="00FE077A"/>
    <w:rsid w:val="00FE0B3F"/>
    <w:rsid w:val="00FE0D39"/>
    <w:rsid w:val="00FE0EA5"/>
    <w:rsid w:val="00FE108B"/>
    <w:rsid w:val="00FE11CB"/>
    <w:rsid w:val="00FE150C"/>
    <w:rsid w:val="00FE1530"/>
    <w:rsid w:val="00FE1563"/>
    <w:rsid w:val="00FE1586"/>
    <w:rsid w:val="00FE162B"/>
    <w:rsid w:val="00FE1828"/>
    <w:rsid w:val="00FE25E4"/>
    <w:rsid w:val="00FE2835"/>
    <w:rsid w:val="00FE2A69"/>
    <w:rsid w:val="00FE2AC5"/>
    <w:rsid w:val="00FE2D5D"/>
    <w:rsid w:val="00FE30CA"/>
    <w:rsid w:val="00FE315A"/>
    <w:rsid w:val="00FE333E"/>
    <w:rsid w:val="00FE33D8"/>
    <w:rsid w:val="00FE390C"/>
    <w:rsid w:val="00FE3A19"/>
    <w:rsid w:val="00FE3AD7"/>
    <w:rsid w:val="00FE3ADA"/>
    <w:rsid w:val="00FE3B1F"/>
    <w:rsid w:val="00FE3E0C"/>
    <w:rsid w:val="00FE3E0F"/>
    <w:rsid w:val="00FE3F8D"/>
    <w:rsid w:val="00FE40B9"/>
    <w:rsid w:val="00FE4288"/>
    <w:rsid w:val="00FE4355"/>
    <w:rsid w:val="00FE4381"/>
    <w:rsid w:val="00FE43F7"/>
    <w:rsid w:val="00FE4A86"/>
    <w:rsid w:val="00FE4B72"/>
    <w:rsid w:val="00FE51BE"/>
    <w:rsid w:val="00FE5310"/>
    <w:rsid w:val="00FE53D6"/>
    <w:rsid w:val="00FE5497"/>
    <w:rsid w:val="00FE5737"/>
    <w:rsid w:val="00FE5B61"/>
    <w:rsid w:val="00FE5E51"/>
    <w:rsid w:val="00FE6011"/>
    <w:rsid w:val="00FE605B"/>
    <w:rsid w:val="00FE65CE"/>
    <w:rsid w:val="00FE6636"/>
    <w:rsid w:val="00FE6726"/>
    <w:rsid w:val="00FE686E"/>
    <w:rsid w:val="00FE6B5A"/>
    <w:rsid w:val="00FE6C3B"/>
    <w:rsid w:val="00FE6DD8"/>
    <w:rsid w:val="00FE6DF2"/>
    <w:rsid w:val="00FE6ED8"/>
    <w:rsid w:val="00FE7283"/>
    <w:rsid w:val="00FE72C5"/>
    <w:rsid w:val="00FE7711"/>
    <w:rsid w:val="00FE7A19"/>
    <w:rsid w:val="00FE7B14"/>
    <w:rsid w:val="00FE7EF3"/>
    <w:rsid w:val="00FF0A16"/>
    <w:rsid w:val="00FF0DEE"/>
    <w:rsid w:val="00FF1009"/>
    <w:rsid w:val="00FF116A"/>
    <w:rsid w:val="00FF1419"/>
    <w:rsid w:val="00FF1563"/>
    <w:rsid w:val="00FF1840"/>
    <w:rsid w:val="00FF1A48"/>
    <w:rsid w:val="00FF1C2B"/>
    <w:rsid w:val="00FF1CA6"/>
    <w:rsid w:val="00FF2329"/>
    <w:rsid w:val="00FF233E"/>
    <w:rsid w:val="00FF2573"/>
    <w:rsid w:val="00FF25CF"/>
    <w:rsid w:val="00FF2739"/>
    <w:rsid w:val="00FF2B76"/>
    <w:rsid w:val="00FF30DF"/>
    <w:rsid w:val="00FF35A9"/>
    <w:rsid w:val="00FF37F9"/>
    <w:rsid w:val="00FF38D6"/>
    <w:rsid w:val="00FF399D"/>
    <w:rsid w:val="00FF3CBB"/>
    <w:rsid w:val="00FF3DBD"/>
    <w:rsid w:val="00FF4067"/>
    <w:rsid w:val="00FF40EC"/>
    <w:rsid w:val="00FF46F4"/>
    <w:rsid w:val="00FF4A4E"/>
    <w:rsid w:val="00FF4C51"/>
    <w:rsid w:val="00FF4FE7"/>
    <w:rsid w:val="00FF5347"/>
    <w:rsid w:val="00FF54C5"/>
    <w:rsid w:val="00FF5563"/>
    <w:rsid w:val="00FF556C"/>
    <w:rsid w:val="00FF5687"/>
    <w:rsid w:val="00FF5AB2"/>
    <w:rsid w:val="00FF5B4A"/>
    <w:rsid w:val="00FF5C6A"/>
    <w:rsid w:val="00FF5E54"/>
    <w:rsid w:val="00FF6146"/>
    <w:rsid w:val="00FF6261"/>
    <w:rsid w:val="00FF639F"/>
    <w:rsid w:val="00FF6578"/>
    <w:rsid w:val="00FF6AA9"/>
    <w:rsid w:val="00FF6AD4"/>
    <w:rsid w:val="00FF6F10"/>
    <w:rsid w:val="00FF6F96"/>
    <w:rsid w:val="00FF72C0"/>
    <w:rsid w:val="00FF731A"/>
    <w:rsid w:val="00FF74F7"/>
    <w:rsid w:val="00FF782C"/>
    <w:rsid w:val="00FF7BEA"/>
    <w:rsid w:val="00FF7CA8"/>
    <w:rsid w:val="00FF7F1C"/>
    <w:rsid w:val="0140E243"/>
    <w:rsid w:val="0168FA23"/>
    <w:rsid w:val="01D1C5BD"/>
    <w:rsid w:val="02209D40"/>
    <w:rsid w:val="02317BFE"/>
    <w:rsid w:val="02C37170"/>
    <w:rsid w:val="032C83E7"/>
    <w:rsid w:val="03336812"/>
    <w:rsid w:val="035AFBD3"/>
    <w:rsid w:val="03971538"/>
    <w:rsid w:val="039E9600"/>
    <w:rsid w:val="04AE9683"/>
    <w:rsid w:val="05499922"/>
    <w:rsid w:val="055C41A4"/>
    <w:rsid w:val="0729F28F"/>
    <w:rsid w:val="073469D6"/>
    <w:rsid w:val="07462A99"/>
    <w:rsid w:val="07D88776"/>
    <w:rsid w:val="092B0032"/>
    <w:rsid w:val="094A03DE"/>
    <w:rsid w:val="094BBDE3"/>
    <w:rsid w:val="0A0CE8AD"/>
    <w:rsid w:val="0AA4D311"/>
    <w:rsid w:val="0AC18A63"/>
    <w:rsid w:val="0B1F2E73"/>
    <w:rsid w:val="0B830D92"/>
    <w:rsid w:val="0C7FEBF6"/>
    <w:rsid w:val="0CF9C8F2"/>
    <w:rsid w:val="0DB9C127"/>
    <w:rsid w:val="0E294F2D"/>
    <w:rsid w:val="0E7D279C"/>
    <w:rsid w:val="10AAD04A"/>
    <w:rsid w:val="11C223D1"/>
    <w:rsid w:val="1260BEC3"/>
    <w:rsid w:val="1287AFBB"/>
    <w:rsid w:val="129136CE"/>
    <w:rsid w:val="12CF86A9"/>
    <w:rsid w:val="12E02430"/>
    <w:rsid w:val="1367119B"/>
    <w:rsid w:val="13CF2DA5"/>
    <w:rsid w:val="1428229A"/>
    <w:rsid w:val="14A1B17F"/>
    <w:rsid w:val="14BFE3FA"/>
    <w:rsid w:val="15B4A301"/>
    <w:rsid w:val="16D638E4"/>
    <w:rsid w:val="175BB854"/>
    <w:rsid w:val="17DF5D7D"/>
    <w:rsid w:val="18F25936"/>
    <w:rsid w:val="1A39F03C"/>
    <w:rsid w:val="1A5DCE26"/>
    <w:rsid w:val="1A7F9A0A"/>
    <w:rsid w:val="1B677C0D"/>
    <w:rsid w:val="1BE34EF1"/>
    <w:rsid w:val="1FB41C37"/>
    <w:rsid w:val="2003E33D"/>
    <w:rsid w:val="21324AE4"/>
    <w:rsid w:val="21EAF8B6"/>
    <w:rsid w:val="223783EF"/>
    <w:rsid w:val="22425625"/>
    <w:rsid w:val="22C72158"/>
    <w:rsid w:val="22F5D42E"/>
    <w:rsid w:val="22FA52C2"/>
    <w:rsid w:val="24792833"/>
    <w:rsid w:val="24A76B44"/>
    <w:rsid w:val="24B17FAA"/>
    <w:rsid w:val="2626BF49"/>
    <w:rsid w:val="263022E6"/>
    <w:rsid w:val="26E96CFC"/>
    <w:rsid w:val="27F78FDD"/>
    <w:rsid w:val="28289F88"/>
    <w:rsid w:val="28B14AA1"/>
    <w:rsid w:val="29265488"/>
    <w:rsid w:val="2969010B"/>
    <w:rsid w:val="296BAB2A"/>
    <w:rsid w:val="2A15A672"/>
    <w:rsid w:val="2A1BC3F6"/>
    <w:rsid w:val="2A62D3E4"/>
    <w:rsid w:val="2B14E2D2"/>
    <w:rsid w:val="2BA7D215"/>
    <w:rsid w:val="2C429159"/>
    <w:rsid w:val="2C53E783"/>
    <w:rsid w:val="2C7B02DA"/>
    <w:rsid w:val="2CC5FB8C"/>
    <w:rsid w:val="2D2A8C75"/>
    <w:rsid w:val="2DA37CBC"/>
    <w:rsid w:val="2DE071DF"/>
    <w:rsid w:val="2E4722A5"/>
    <w:rsid w:val="2E878107"/>
    <w:rsid w:val="2E9227A8"/>
    <w:rsid w:val="2FC09049"/>
    <w:rsid w:val="2FD18BFA"/>
    <w:rsid w:val="303E3DD4"/>
    <w:rsid w:val="30FAC0D3"/>
    <w:rsid w:val="31CFFDA4"/>
    <w:rsid w:val="32045955"/>
    <w:rsid w:val="33315FD2"/>
    <w:rsid w:val="3432C50E"/>
    <w:rsid w:val="36E9C6AB"/>
    <w:rsid w:val="37573C52"/>
    <w:rsid w:val="3865592E"/>
    <w:rsid w:val="38740FE4"/>
    <w:rsid w:val="3875F53B"/>
    <w:rsid w:val="38FB3B98"/>
    <w:rsid w:val="39234C5F"/>
    <w:rsid w:val="39D6BC51"/>
    <w:rsid w:val="39F450CC"/>
    <w:rsid w:val="39FCA7FD"/>
    <w:rsid w:val="3AC45F63"/>
    <w:rsid w:val="3B4F6014"/>
    <w:rsid w:val="3B5CC4DB"/>
    <w:rsid w:val="3BA61A65"/>
    <w:rsid w:val="3BBDCC57"/>
    <w:rsid w:val="3C00DD6E"/>
    <w:rsid w:val="3CDB1CFE"/>
    <w:rsid w:val="3D413604"/>
    <w:rsid w:val="3D7425E4"/>
    <w:rsid w:val="3E252757"/>
    <w:rsid w:val="3FDADA2C"/>
    <w:rsid w:val="3FEBC675"/>
    <w:rsid w:val="401DD293"/>
    <w:rsid w:val="41CB01F3"/>
    <w:rsid w:val="41DE099E"/>
    <w:rsid w:val="4337766A"/>
    <w:rsid w:val="4355A0B6"/>
    <w:rsid w:val="438A5B44"/>
    <w:rsid w:val="447CE6ED"/>
    <w:rsid w:val="45CCE058"/>
    <w:rsid w:val="461D2FBE"/>
    <w:rsid w:val="46680606"/>
    <w:rsid w:val="46DDED69"/>
    <w:rsid w:val="46F541EC"/>
    <w:rsid w:val="47A6235F"/>
    <w:rsid w:val="47DE3F22"/>
    <w:rsid w:val="482FD667"/>
    <w:rsid w:val="48971B13"/>
    <w:rsid w:val="48BC0A33"/>
    <w:rsid w:val="497A295D"/>
    <w:rsid w:val="4A3A00D4"/>
    <w:rsid w:val="4A4B9CF9"/>
    <w:rsid w:val="4A85138B"/>
    <w:rsid w:val="4AE07A7D"/>
    <w:rsid w:val="4BAE6DF2"/>
    <w:rsid w:val="4C30E3BA"/>
    <w:rsid w:val="4D6D8441"/>
    <w:rsid w:val="4D7A9AC6"/>
    <w:rsid w:val="4E13A0A0"/>
    <w:rsid w:val="4F3B517E"/>
    <w:rsid w:val="504E21D9"/>
    <w:rsid w:val="50C60924"/>
    <w:rsid w:val="5152600C"/>
    <w:rsid w:val="51C9BDBD"/>
    <w:rsid w:val="52E983AA"/>
    <w:rsid w:val="5570DABF"/>
    <w:rsid w:val="57205874"/>
    <w:rsid w:val="57AD3C9D"/>
    <w:rsid w:val="57D71E03"/>
    <w:rsid w:val="5801A977"/>
    <w:rsid w:val="58817AA7"/>
    <w:rsid w:val="58C04E6E"/>
    <w:rsid w:val="58FB0632"/>
    <w:rsid w:val="59A612D1"/>
    <w:rsid w:val="59DFDBEB"/>
    <w:rsid w:val="5A52D8C3"/>
    <w:rsid w:val="5AC6F979"/>
    <w:rsid w:val="5B93E574"/>
    <w:rsid w:val="5BE68EAA"/>
    <w:rsid w:val="5C9DAF82"/>
    <w:rsid w:val="5D3A68D9"/>
    <w:rsid w:val="5E8B808A"/>
    <w:rsid w:val="5F6256BA"/>
    <w:rsid w:val="5FA17AEA"/>
    <w:rsid w:val="600256DC"/>
    <w:rsid w:val="6012A285"/>
    <w:rsid w:val="601AF1F9"/>
    <w:rsid w:val="6070E8B1"/>
    <w:rsid w:val="60E891FB"/>
    <w:rsid w:val="63FCFECD"/>
    <w:rsid w:val="6494D032"/>
    <w:rsid w:val="66439791"/>
    <w:rsid w:val="6710A40D"/>
    <w:rsid w:val="675B1596"/>
    <w:rsid w:val="687477AC"/>
    <w:rsid w:val="69B7DBD9"/>
    <w:rsid w:val="69BE230F"/>
    <w:rsid w:val="6AC53EA2"/>
    <w:rsid w:val="6BA25751"/>
    <w:rsid w:val="6BFA269B"/>
    <w:rsid w:val="6C05669B"/>
    <w:rsid w:val="6C1DB9D1"/>
    <w:rsid w:val="6C47076E"/>
    <w:rsid w:val="6CA70CFB"/>
    <w:rsid w:val="6D15D5FE"/>
    <w:rsid w:val="6DD04E65"/>
    <w:rsid w:val="6DD0C7F5"/>
    <w:rsid w:val="6EB84D2F"/>
    <w:rsid w:val="6F779593"/>
    <w:rsid w:val="6F9937E0"/>
    <w:rsid w:val="700AA67E"/>
    <w:rsid w:val="70245083"/>
    <w:rsid w:val="70BDBB70"/>
    <w:rsid w:val="70E635E7"/>
    <w:rsid w:val="717B1D74"/>
    <w:rsid w:val="71C51181"/>
    <w:rsid w:val="7204DE87"/>
    <w:rsid w:val="7209BE1C"/>
    <w:rsid w:val="72AB5114"/>
    <w:rsid w:val="7370E08F"/>
    <w:rsid w:val="749D8719"/>
    <w:rsid w:val="74DF43CA"/>
    <w:rsid w:val="74EADE97"/>
    <w:rsid w:val="7578D707"/>
    <w:rsid w:val="75C0B4A8"/>
    <w:rsid w:val="760769BE"/>
    <w:rsid w:val="76277FE5"/>
    <w:rsid w:val="7628AAB1"/>
    <w:rsid w:val="7689D3BA"/>
    <w:rsid w:val="769C80DF"/>
    <w:rsid w:val="76A1736D"/>
    <w:rsid w:val="7799046D"/>
    <w:rsid w:val="77AE3C56"/>
    <w:rsid w:val="77B66D2C"/>
    <w:rsid w:val="77E2EF1A"/>
    <w:rsid w:val="78C5E33B"/>
    <w:rsid w:val="78EF7E77"/>
    <w:rsid w:val="791B0A73"/>
    <w:rsid w:val="799847E9"/>
    <w:rsid w:val="7B5411AE"/>
    <w:rsid w:val="7B6C892C"/>
    <w:rsid w:val="7B9B853D"/>
    <w:rsid w:val="7BC277AF"/>
    <w:rsid w:val="7C07B08A"/>
    <w:rsid w:val="7D0B35EA"/>
    <w:rsid w:val="7D584315"/>
    <w:rsid w:val="7DF2BC5C"/>
    <w:rsid w:val="7E1D095C"/>
    <w:rsid w:val="7E30734F"/>
    <w:rsid w:val="7E45BD36"/>
    <w:rsid w:val="7EE34C82"/>
    <w:rsid w:val="7F064B13"/>
    <w:rsid w:val="7FCEBE9A"/>
    <w:rsid w:val="7FD4E9A6"/>
    <w:rsid w:val="7FF881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F808"/>
  <w15:docId w15:val="{DD92214E-4927-482B-8BD4-1ACD0716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tabs>
        <w:tab w:val="num" w:pos="360"/>
      </w:tabs>
      <w:ind w:left="360" w:hanging="36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7C0C5C"/>
    <w:rPr>
      <w:noProof/>
    </w:rPr>
  </w:style>
  <w:style w:type="paragraph" w:styleId="TOC1">
    <w:name w:val="toc 1"/>
    <w:basedOn w:val="Normal"/>
    <w:next w:val="Normal"/>
    <w:autoRedefine/>
    <w:uiPriority w:val="39"/>
    <w:rsid w:val="00D909FA"/>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9"/>
      </w:numPr>
      <w:contextualSpacing/>
    </w:pPr>
  </w:style>
  <w:style w:type="paragraph" w:styleId="ListNumber2">
    <w:name w:val="List Number 2"/>
    <w:basedOn w:val="Normal"/>
    <w:uiPriority w:val="99"/>
    <w:unhideWhenUsed/>
    <w:qFormat/>
    <w:rsid w:val="00DD707E"/>
    <w:pPr>
      <w:numPr>
        <w:numId w:val="10"/>
      </w:numPr>
      <w:ind w:left="1080"/>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EE1A3A"/>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Footnote Text Char Char,(NECG) Footnote Text,ALTS FOOTNOTE,Footnote Text Char1 Char Char,Footnote Text Char Char Char Char Char,Footnote Text Char Char1 Char Char,Footnote Text Char Char1,f,Footnote Text1,Footnote Text2,ALTS FOOTNOTE2"/>
    <w:basedOn w:val="Normal"/>
    <w:link w:val="FootnoteTextChar"/>
    <w:uiPriority w:val="99"/>
    <w:unhideWhenUsed/>
    <w:qFormat/>
    <w:rsid w:val="00CF33F6"/>
    <w:pPr>
      <w:spacing w:after="0" w:line="240" w:lineRule="auto"/>
    </w:pPr>
    <w:rPr>
      <w:sz w:val="18"/>
      <w:szCs w:val="20"/>
    </w:rPr>
  </w:style>
  <w:style w:type="character" w:customStyle="1" w:styleId="FootnoteTextChar">
    <w:name w:val="Footnote Text Char"/>
    <w:aliases w:val="Footnote Text Char Char Char,(NECG) Footnote Text Char,ALTS FOOTNOTE Char,Footnote Text Char1 Char Char Char,Footnote Text Char Char Char Char Char Char,Footnote Text Char Char1 Char Char Char,Footnote Text Char Char1 Char,f Char"/>
    <w:basedOn w:val="DefaultParagraphFont"/>
    <w:link w:val="FootnoteText"/>
    <w:uiPriority w:val="99"/>
    <w:rsid w:val="00CF33F6"/>
    <w:rPr>
      <w:sz w:val="18"/>
      <w:szCs w:val="20"/>
    </w:rPr>
  </w:style>
  <w:style w:type="character" w:styleId="FootnoteReference">
    <w:name w:val="footnote reference"/>
    <w:aliases w:val="Footnote reference,SFG_Footnote_Reference,(NECG) Footnote Reference,fr,o,Style 6,Style 20,(NECG) Footnote Reference1,(NECG) Footnote Reference2,(NECG) Footnote Reference3,(NECG) Footnote Reference4,(NECG) Footnote Reference5,Style 3"/>
    <w:basedOn w:val="DefaultParagraphFont"/>
    <w:uiPriority w:val="99"/>
    <w:unhideWhenUsed/>
    <w:qFormat/>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5D194C"/>
    <w:pPr>
      <w:tabs>
        <w:tab w:val="left" w:pos="851"/>
        <w:tab w:val="right" w:pos="9582"/>
      </w:tabs>
      <w:adjustRightInd w:val="0"/>
      <w:spacing w:before="40" w:after="40" w:line="288" w:lineRule="auto"/>
      <w:ind w:left="851" w:right="567" w:hanging="851"/>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5D194C"/>
    <w:pPr>
      <w:tabs>
        <w:tab w:val="right" w:pos="9582"/>
      </w:tabs>
      <w:spacing w:before="40" w:after="40" w:line="288" w:lineRule="auto"/>
      <w:ind w:left="851" w:right="567" w:hanging="851"/>
      <w:contextualSpacing/>
    </w:pPr>
  </w:style>
  <w:style w:type="paragraph" w:styleId="TOC6">
    <w:name w:val="toc 6"/>
    <w:basedOn w:val="Normal"/>
    <w:next w:val="Normal"/>
    <w:autoRedefine/>
    <w:uiPriority w:val="39"/>
    <w:rsid w:val="005D194C"/>
    <w:pPr>
      <w:tabs>
        <w:tab w:val="right" w:pos="9582"/>
      </w:tabs>
      <w:spacing w:before="40" w:after="40" w:line="288" w:lineRule="auto"/>
      <w:ind w:left="1702" w:right="567" w:hanging="1702"/>
    </w:pPr>
  </w:style>
  <w:style w:type="character" w:customStyle="1" w:styleId="Heading5Char">
    <w:name w:val="Heading 5 Char"/>
    <w:basedOn w:val="DefaultParagraphFont"/>
    <w:link w:val="Heading5"/>
    <w:uiPriority w:val="9"/>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paragraph" w:styleId="Revision">
    <w:name w:val="Revision"/>
    <w:hidden/>
    <w:uiPriority w:val="99"/>
    <w:semiHidden/>
    <w:rsid w:val="00275EF6"/>
    <w:pPr>
      <w:spacing w:after="0" w:line="240" w:lineRule="auto"/>
    </w:pPr>
  </w:style>
  <w:style w:type="character" w:customStyle="1" w:styleId="normaltextrun">
    <w:name w:val="normaltextrun"/>
    <w:basedOn w:val="DefaultParagraphFont"/>
    <w:rsid w:val="00725A53"/>
  </w:style>
  <w:style w:type="character" w:customStyle="1" w:styleId="eop">
    <w:name w:val="eop"/>
    <w:basedOn w:val="DefaultParagraphFont"/>
    <w:rsid w:val="00725A53"/>
  </w:style>
  <w:style w:type="character" w:styleId="CommentReference">
    <w:name w:val="annotation reference"/>
    <w:basedOn w:val="DefaultParagraphFont"/>
    <w:uiPriority w:val="99"/>
    <w:semiHidden/>
    <w:unhideWhenUsed/>
    <w:rsid w:val="00B156BB"/>
    <w:rPr>
      <w:sz w:val="16"/>
      <w:szCs w:val="16"/>
    </w:rPr>
  </w:style>
  <w:style w:type="paragraph" w:styleId="CommentText">
    <w:name w:val="annotation text"/>
    <w:basedOn w:val="Normal"/>
    <w:link w:val="CommentTextChar"/>
    <w:uiPriority w:val="99"/>
    <w:unhideWhenUsed/>
    <w:rsid w:val="00B156BB"/>
    <w:pPr>
      <w:spacing w:line="240" w:lineRule="auto"/>
    </w:pPr>
    <w:rPr>
      <w:sz w:val="20"/>
      <w:szCs w:val="20"/>
    </w:rPr>
  </w:style>
  <w:style w:type="character" w:customStyle="1" w:styleId="CommentTextChar">
    <w:name w:val="Comment Text Char"/>
    <w:basedOn w:val="DefaultParagraphFont"/>
    <w:link w:val="CommentText"/>
    <w:uiPriority w:val="99"/>
    <w:rsid w:val="00B156BB"/>
    <w:rPr>
      <w:sz w:val="20"/>
      <w:szCs w:val="20"/>
      <w:lang w:val="en-AU"/>
    </w:rPr>
  </w:style>
  <w:style w:type="paragraph" w:styleId="CommentSubject">
    <w:name w:val="annotation subject"/>
    <w:basedOn w:val="CommentText"/>
    <w:next w:val="CommentText"/>
    <w:link w:val="CommentSubjectChar"/>
    <w:uiPriority w:val="99"/>
    <w:semiHidden/>
    <w:unhideWhenUsed/>
    <w:rsid w:val="00B156BB"/>
    <w:rPr>
      <w:b/>
      <w:bCs/>
    </w:rPr>
  </w:style>
  <w:style w:type="character" w:customStyle="1" w:styleId="CommentSubjectChar">
    <w:name w:val="Comment Subject Char"/>
    <w:basedOn w:val="CommentTextChar"/>
    <w:link w:val="CommentSubject"/>
    <w:uiPriority w:val="99"/>
    <w:semiHidden/>
    <w:rsid w:val="00B156BB"/>
    <w:rPr>
      <w:b/>
      <w:bCs/>
      <w:sz w:val="20"/>
      <w:szCs w:val="20"/>
      <w:lang w:val="en-AU"/>
    </w:rPr>
  </w:style>
  <w:style w:type="character" w:styleId="UnresolvedMention">
    <w:name w:val="Unresolved Mention"/>
    <w:basedOn w:val="DefaultParagraphFont"/>
    <w:uiPriority w:val="99"/>
    <w:semiHidden/>
    <w:unhideWhenUsed/>
    <w:rsid w:val="00E13295"/>
    <w:rPr>
      <w:color w:val="605E5C"/>
      <w:shd w:val="clear" w:color="auto" w:fill="E1DFDD"/>
    </w:rPr>
  </w:style>
  <w:style w:type="character" w:styleId="FollowedHyperlink">
    <w:name w:val="FollowedHyperlink"/>
    <w:basedOn w:val="DefaultParagraphFont"/>
    <w:uiPriority w:val="99"/>
    <w:semiHidden/>
    <w:unhideWhenUsed/>
    <w:rsid w:val="00A307E6"/>
    <w:rPr>
      <w:color w:val="000000" w:themeColor="followedHyperlink"/>
      <w:u w:val="single"/>
    </w:rPr>
  </w:style>
  <w:style w:type="paragraph" w:styleId="NormalWeb">
    <w:name w:val="Normal (Web)"/>
    <w:basedOn w:val="Normal"/>
    <w:uiPriority w:val="99"/>
    <w:unhideWhenUsed/>
    <w:rsid w:val="003B51C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2D1353"/>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paragraph" w:customStyle="1" w:styleId="Default">
    <w:name w:val="Default"/>
    <w:rsid w:val="00E325A2"/>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FE4355"/>
    <w:rPr>
      <w:rFonts w:ascii="Segoe UI" w:hAnsi="Segoe UI" w:cs="Segoe UI" w:hint="default"/>
      <w:sz w:val="18"/>
      <w:szCs w:val="18"/>
    </w:rPr>
  </w:style>
  <w:style w:type="paragraph" w:customStyle="1" w:styleId="pf0">
    <w:name w:val="pf0"/>
    <w:basedOn w:val="Normal"/>
    <w:rsid w:val="003B74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7846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2392">
      <w:bodyDiv w:val="1"/>
      <w:marLeft w:val="0"/>
      <w:marRight w:val="0"/>
      <w:marTop w:val="0"/>
      <w:marBottom w:val="0"/>
      <w:divBdr>
        <w:top w:val="none" w:sz="0" w:space="0" w:color="auto"/>
        <w:left w:val="none" w:sz="0" w:space="0" w:color="auto"/>
        <w:bottom w:val="none" w:sz="0" w:space="0" w:color="auto"/>
        <w:right w:val="none" w:sz="0" w:space="0" w:color="auto"/>
      </w:divBdr>
    </w:div>
    <w:div w:id="120074582">
      <w:bodyDiv w:val="1"/>
      <w:marLeft w:val="0"/>
      <w:marRight w:val="0"/>
      <w:marTop w:val="0"/>
      <w:marBottom w:val="0"/>
      <w:divBdr>
        <w:top w:val="none" w:sz="0" w:space="0" w:color="auto"/>
        <w:left w:val="none" w:sz="0" w:space="0" w:color="auto"/>
        <w:bottom w:val="none" w:sz="0" w:space="0" w:color="auto"/>
        <w:right w:val="none" w:sz="0" w:space="0" w:color="auto"/>
      </w:divBdr>
    </w:div>
    <w:div w:id="263268916">
      <w:bodyDiv w:val="1"/>
      <w:marLeft w:val="0"/>
      <w:marRight w:val="0"/>
      <w:marTop w:val="0"/>
      <w:marBottom w:val="0"/>
      <w:divBdr>
        <w:top w:val="none" w:sz="0" w:space="0" w:color="auto"/>
        <w:left w:val="none" w:sz="0" w:space="0" w:color="auto"/>
        <w:bottom w:val="none" w:sz="0" w:space="0" w:color="auto"/>
        <w:right w:val="none" w:sz="0" w:space="0" w:color="auto"/>
      </w:divBdr>
    </w:div>
    <w:div w:id="418789653">
      <w:bodyDiv w:val="1"/>
      <w:marLeft w:val="0"/>
      <w:marRight w:val="0"/>
      <w:marTop w:val="0"/>
      <w:marBottom w:val="0"/>
      <w:divBdr>
        <w:top w:val="none" w:sz="0" w:space="0" w:color="auto"/>
        <w:left w:val="none" w:sz="0" w:space="0" w:color="auto"/>
        <w:bottom w:val="none" w:sz="0" w:space="0" w:color="auto"/>
        <w:right w:val="none" w:sz="0" w:space="0" w:color="auto"/>
      </w:divBdr>
    </w:div>
    <w:div w:id="525170674">
      <w:bodyDiv w:val="1"/>
      <w:marLeft w:val="0"/>
      <w:marRight w:val="0"/>
      <w:marTop w:val="0"/>
      <w:marBottom w:val="0"/>
      <w:divBdr>
        <w:top w:val="none" w:sz="0" w:space="0" w:color="auto"/>
        <w:left w:val="none" w:sz="0" w:space="0" w:color="auto"/>
        <w:bottom w:val="none" w:sz="0" w:space="0" w:color="auto"/>
        <w:right w:val="none" w:sz="0" w:space="0" w:color="auto"/>
      </w:divBdr>
    </w:div>
    <w:div w:id="554699070">
      <w:bodyDiv w:val="1"/>
      <w:marLeft w:val="0"/>
      <w:marRight w:val="0"/>
      <w:marTop w:val="0"/>
      <w:marBottom w:val="0"/>
      <w:divBdr>
        <w:top w:val="none" w:sz="0" w:space="0" w:color="auto"/>
        <w:left w:val="none" w:sz="0" w:space="0" w:color="auto"/>
        <w:bottom w:val="none" w:sz="0" w:space="0" w:color="auto"/>
        <w:right w:val="none" w:sz="0" w:space="0" w:color="auto"/>
      </w:divBdr>
    </w:div>
    <w:div w:id="693969204">
      <w:bodyDiv w:val="1"/>
      <w:marLeft w:val="0"/>
      <w:marRight w:val="0"/>
      <w:marTop w:val="0"/>
      <w:marBottom w:val="0"/>
      <w:divBdr>
        <w:top w:val="none" w:sz="0" w:space="0" w:color="auto"/>
        <w:left w:val="none" w:sz="0" w:space="0" w:color="auto"/>
        <w:bottom w:val="none" w:sz="0" w:space="0" w:color="auto"/>
        <w:right w:val="none" w:sz="0" w:space="0" w:color="auto"/>
      </w:divBdr>
    </w:div>
    <w:div w:id="751583682">
      <w:bodyDiv w:val="1"/>
      <w:marLeft w:val="0"/>
      <w:marRight w:val="0"/>
      <w:marTop w:val="0"/>
      <w:marBottom w:val="0"/>
      <w:divBdr>
        <w:top w:val="none" w:sz="0" w:space="0" w:color="auto"/>
        <w:left w:val="none" w:sz="0" w:space="0" w:color="auto"/>
        <w:bottom w:val="none" w:sz="0" w:space="0" w:color="auto"/>
        <w:right w:val="none" w:sz="0" w:space="0" w:color="auto"/>
      </w:divBdr>
    </w:div>
    <w:div w:id="1052074221">
      <w:bodyDiv w:val="1"/>
      <w:marLeft w:val="0"/>
      <w:marRight w:val="0"/>
      <w:marTop w:val="0"/>
      <w:marBottom w:val="0"/>
      <w:divBdr>
        <w:top w:val="none" w:sz="0" w:space="0" w:color="auto"/>
        <w:left w:val="none" w:sz="0" w:space="0" w:color="auto"/>
        <w:bottom w:val="none" w:sz="0" w:space="0" w:color="auto"/>
        <w:right w:val="none" w:sz="0" w:space="0" w:color="auto"/>
      </w:divBdr>
    </w:div>
    <w:div w:id="1088845611">
      <w:bodyDiv w:val="1"/>
      <w:marLeft w:val="0"/>
      <w:marRight w:val="0"/>
      <w:marTop w:val="0"/>
      <w:marBottom w:val="0"/>
      <w:divBdr>
        <w:top w:val="none" w:sz="0" w:space="0" w:color="auto"/>
        <w:left w:val="none" w:sz="0" w:space="0" w:color="auto"/>
        <w:bottom w:val="none" w:sz="0" w:space="0" w:color="auto"/>
        <w:right w:val="none" w:sz="0" w:space="0" w:color="auto"/>
      </w:divBdr>
    </w:div>
    <w:div w:id="1097366159">
      <w:bodyDiv w:val="1"/>
      <w:marLeft w:val="0"/>
      <w:marRight w:val="0"/>
      <w:marTop w:val="0"/>
      <w:marBottom w:val="0"/>
      <w:divBdr>
        <w:top w:val="none" w:sz="0" w:space="0" w:color="auto"/>
        <w:left w:val="none" w:sz="0" w:space="0" w:color="auto"/>
        <w:bottom w:val="none" w:sz="0" w:space="0" w:color="auto"/>
        <w:right w:val="none" w:sz="0" w:space="0" w:color="auto"/>
      </w:divBdr>
    </w:div>
    <w:div w:id="1131511159">
      <w:bodyDiv w:val="1"/>
      <w:marLeft w:val="0"/>
      <w:marRight w:val="0"/>
      <w:marTop w:val="0"/>
      <w:marBottom w:val="0"/>
      <w:divBdr>
        <w:top w:val="none" w:sz="0" w:space="0" w:color="auto"/>
        <w:left w:val="none" w:sz="0" w:space="0" w:color="auto"/>
        <w:bottom w:val="none" w:sz="0" w:space="0" w:color="auto"/>
        <w:right w:val="none" w:sz="0" w:space="0" w:color="auto"/>
      </w:divBdr>
    </w:div>
    <w:div w:id="122159960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61718143">
      <w:bodyDiv w:val="1"/>
      <w:marLeft w:val="0"/>
      <w:marRight w:val="0"/>
      <w:marTop w:val="0"/>
      <w:marBottom w:val="0"/>
      <w:divBdr>
        <w:top w:val="none" w:sz="0" w:space="0" w:color="auto"/>
        <w:left w:val="none" w:sz="0" w:space="0" w:color="auto"/>
        <w:bottom w:val="none" w:sz="0" w:space="0" w:color="auto"/>
        <w:right w:val="none" w:sz="0" w:space="0" w:color="auto"/>
      </w:divBdr>
    </w:div>
    <w:div w:id="1344672346">
      <w:bodyDiv w:val="1"/>
      <w:marLeft w:val="0"/>
      <w:marRight w:val="0"/>
      <w:marTop w:val="0"/>
      <w:marBottom w:val="0"/>
      <w:divBdr>
        <w:top w:val="none" w:sz="0" w:space="0" w:color="auto"/>
        <w:left w:val="none" w:sz="0" w:space="0" w:color="auto"/>
        <w:bottom w:val="none" w:sz="0" w:space="0" w:color="auto"/>
        <w:right w:val="none" w:sz="0" w:space="0" w:color="auto"/>
      </w:divBdr>
    </w:div>
    <w:div w:id="1420832798">
      <w:bodyDiv w:val="1"/>
      <w:marLeft w:val="0"/>
      <w:marRight w:val="0"/>
      <w:marTop w:val="0"/>
      <w:marBottom w:val="0"/>
      <w:divBdr>
        <w:top w:val="none" w:sz="0" w:space="0" w:color="auto"/>
        <w:left w:val="none" w:sz="0" w:space="0" w:color="auto"/>
        <w:bottom w:val="none" w:sz="0" w:space="0" w:color="auto"/>
        <w:right w:val="none" w:sz="0" w:space="0" w:color="auto"/>
      </w:divBdr>
    </w:div>
    <w:div w:id="1468543860">
      <w:bodyDiv w:val="1"/>
      <w:marLeft w:val="0"/>
      <w:marRight w:val="0"/>
      <w:marTop w:val="0"/>
      <w:marBottom w:val="0"/>
      <w:divBdr>
        <w:top w:val="none" w:sz="0" w:space="0" w:color="auto"/>
        <w:left w:val="none" w:sz="0" w:space="0" w:color="auto"/>
        <w:bottom w:val="none" w:sz="0" w:space="0" w:color="auto"/>
        <w:right w:val="none" w:sz="0" w:space="0" w:color="auto"/>
      </w:divBdr>
    </w:div>
    <w:div w:id="1482038858">
      <w:bodyDiv w:val="1"/>
      <w:marLeft w:val="0"/>
      <w:marRight w:val="0"/>
      <w:marTop w:val="0"/>
      <w:marBottom w:val="0"/>
      <w:divBdr>
        <w:top w:val="none" w:sz="0" w:space="0" w:color="auto"/>
        <w:left w:val="none" w:sz="0" w:space="0" w:color="auto"/>
        <w:bottom w:val="none" w:sz="0" w:space="0" w:color="auto"/>
        <w:right w:val="none" w:sz="0" w:space="0" w:color="auto"/>
      </w:divBdr>
    </w:div>
    <w:div w:id="1530797226">
      <w:bodyDiv w:val="1"/>
      <w:marLeft w:val="0"/>
      <w:marRight w:val="0"/>
      <w:marTop w:val="0"/>
      <w:marBottom w:val="0"/>
      <w:divBdr>
        <w:top w:val="none" w:sz="0" w:space="0" w:color="auto"/>
        <w:left w:val="none" w:sz="0" w:space="0" w:color="auto"/>
        <w:bottom w:val="none" w:sz="0" w:space="0" w:color="auto"/>
        <w:right w:val="none" w:sz="0" w:space="0" w:color="auto"/>
      </w:divBdr>
    </w:div>
    <w:div w:id="1626615004">
      <w:bodyDiv w:val="1"/>
      <w:marLeft w:val="0"/>
      <w:marRight w:val="0"/>
      <w:marTop w:val="0"/>
      <w:marBottom w:val="0"/>
      <w:divBdr>
        <w:top w:val="none" w:sz="0" w:space="0" w:color="auto"/>
        <w:left w:val="none" w:sz="0" w:space="0" w:color="auto"/>
        <w:bottom w:val="none" w:sz="0" w:space="0" w:color="auto"/>
        <w:right w:val="none" w:sz="0" w:space="0" w:color="auto"/>
      </w:divBdr>
    </w:div>
    <w:div w:id="1865049429">
      <w:bodyDiv w:val="1"/>
      <w:marLeft w:val="0"/>
      <w:marRight w:val="0"/>
      <w:marTop w:val="0"/>
      <w:marBottom w:val="0"/>
      <w:divBdr>
        <w:top w:val="none" w:sz="0" w:space="0" w:color="auto"/>
        <w:left w:val="none" w:sz="0" w:space="0" w:color="auto"/>
        <w:bottom w:val="none" w:sz="0" w:space="0" w:color="auto"/>
        <w:right w:val="none" w:sz="0" w:space="0" w:color="auto"/>
      </w:divBdr>
    </w:div>
    <w:div w:id="1981953379">
      <w:bodyDiv w:val="1"/>
      <w:marLeft w:val="0"/>
      <w:marRight w:val="0"/>
      <w:marTop w:val="0"/>
      <w:marBottom w:val="0"/>
      <w:divBdr>
        <w:top w:val="none" w:sz="0" w:space="0" w:color="auto"/>
        <w:left w:val="none" w:sz="0" w:space="0" w:color="auto"/>
        <w:bottom w:val="none" w:sz="0" w:space="0" w:color="auto"/>
        <w:right w:val="none" w:sz="0" w:space="0" w:color="auto"/>
      </w:divBdr>
    </w:div>
    <w:div w:id="19867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image" Target="media/image5.png"/><Relationship Id="rId21" Type="http://schemas.openxmlformats.org/officeDocument/2006/relationships/header" Target="header8.xml"/><Relationship Id="rId34" Type="http://schemas.openxmlformats.org/officeDocument/2006/relationships/image" Target="media/image4.png"/><Relationship Id="rId42" Type="http://schemas.openxmlformats.org/officeDocument/2006/relationships/header" Target="header20.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oter" Target="footer5.xml"/><Relationship Id="rId40" Type="http://schemas.openxmlformats.org/officeDocument/2006/relationships/hyperlink" Target="https://engage.vic.gov.au/project/minimum-feed-in-tariff-review-202526" TargetMode="External"/><Relationship Id="rId45"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4.xm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footer" Target="footer2.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7.xml"/><Relationship Id="rId43" Type="http://schemas.openxmlformats.org/officeDocument/2006/relationships/header" Target="header2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image" Target="media/image3.png"/><Relationship Id="rId38" Type="http://schemas.openxmlformats.org/officeDocument/2006/relationships/header" Target="header19.xm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yperlink" Target="mailto:fitreview@esc.vic.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azette.vic.gov.au/gazette/Gazettes2013/GG2013S216.pdf" TargetMode="External"/><Relationship Id="rId2" Type="http://schemas.openxmlformats.org/officeDocument/2006/relationships/hyperlink" Target="https://www.esc.vic.gov.au/electricity-and-gas/prices-tariffs-and-benchmarks/victorian-default-offer/victorian-default-offer-price-review-2024-25" TargetMode="External"/><Relationship Id="rId1" Type="http://schemas.openxmlformats.org/officeDocument/2006/relationships/hyperlink" Target="https://cer.gov.au/markets/reports-and-data/small-scale-installation-postcode-data" TargetMode="External"/><Relationship Id="rId6" Type="http://schemas.openxmlformats.org/officeDocument/2006/relationships/hyperlink" Target="https://cer.gov.au/markets/reports-and-data/small-scale-installation-postcode-data" TargetMode="External"/><Relationship Id="rId5" Type="http://schemas.openxmlformats.org/officeDocument/2006/relationships/hyperlink" Target="https://cer.gov.au/markets/reports-and-data/small-scale-installation-postcode-data" TargetMode="External"/><Relationship Id="rId4" Type="http://schemas.openxmlformats.org/officeDocument/2006/relationships/hyperlink" Target="https://www.ato.gov.au/law/view/pdf/adhoc-sgml/gstir-electricity-gas-industr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2149083E73ED4BAC906D31ECDA87E2F0"/>
        <w:category>
          <w:name w:val="General"/>
          <w:gallery w:val="placeholder"/>
        </w:category>
        <w:types>
          <w:type w:val="bbPlcHdr"/>
        </w:types>
        <w:behaviors>
          <w:behavior w:val="content"/>
        </w:behaviors>
        <w:guid w:val="{85612A60-357C-4C11-B0DC-2042C6D67BE4}"/>
      </w:docPartPr>
      <w:docPartBody>
        <w:p w:rsidR="00EB75C8" w:rsidRDefault="00833905">
          <w:pPr>
            <w:pStyle w:val="2149083E73ED4BAC906D31ECDA87E2F0"/>
          </w:pPr>
          <w:r w:rsidRPr="00360763">
            <w:rPr>
              <w:highlight w:val="lightGray"/>
            </w:rPr>
            <w:t>[Click to select a year]</w:t>
          </w:r>
        </w:p>
      </w:docPartBody>
    </w:docPart>
    <w:docPart>
      <w:docPartPr>
        <w:name w:val="FA76C7D2E9E34E3989576F141A51F731"/>
        <w:category>
          <w:name w:val="General"/>
          <w:gallery w:val="placeholder"/>
        </w:category>
        <w:types>
          <w:type w:val="bbPlcHdr"/>
        </w:types>
        <w:behaviors>
          <w:behavior w:val="content"/>
        </w:behaviors>
        <w:guid w:val="{7C70092A-8505-43A3-85BE-44E15F6C307A}"/>
      </w:docPartPr>
      <w:docPartBody>
        <w:p w:rsidR="00EB75C8" w:rsidRDefault="00833905">
          <w:pPr>
            <w:pStyle w:val="FA76C7D2E9E34E3989576F141A51F731"/>
          </w:pPr>
          <w:r w:rsidRPr="00563AD8">
            <w:rPr>
              <w:highlight w:val="lightGray"/>
            </w:rPr>
            <w:t>[Subtitle]</w:t>
          </w:r>
        </w:p>
      </w:docPartBody>
    </w:docPart>
    <w:docPart>
      <w:docPartPr>
        <w:name w:val="A185CE4881DC43B3A5B7A22E9480B300"/>
        <w:category>
          <w:name w:val="General"/>
          <w:gallery w:val="placeholder"/>
        </w:category>
        <w:types>
          <w:type w:val="bbPlcHdr"/>
        </w:types>
        <w:behaviors>
          <w:behavior w:val="content"/>
        </w:behaviors>
        <w:guid w:val="{E5524907-E90F-4AA7-8033-423BF7E284BD}"/>
      </w:docPartPr>
      <w:docPartBody>
        <w:p w:rsidR="00DF7DCA" w:rsidRDefault="00DF7DCA">
          <w:pPr>
            <w:pStyle w:val="A185CE4881DC43B3A5B7A22E9480B300"/>
          </w:pPr>
          <w:r>
            <w:t>[</w:t>
          </w:r>
          <w:r w:rsidRPr="00615C49">
            <w:t>Click or tap to enter a date</w:t>
          </w:r>
          <w:r>
            <w:t>, or click to manually type custom date]</w:t>
          </w:r>
        </w:p>
      </w:docPartBody>
    </w:docPart>
    <w:docPart>
      <w:docPartPr>
        <w:name w:val="1E29CD39013D4ACC8C517A388690E9AD"/>
        <w:category>
          <w:name w:val="General"/>
          <w:gallery w:val="placeholder"/>
        </w:category>
        <w:types>
          <w:type w:val="bbPlcHdr"/>
        </w:types>
        <w:behaviors>
          <w:behavior w:val="content"/>
        </w:behaviors>
        <w:guid w:val="{F9148088-D676-4A3A-8671-90BE7B0E4EAF}"/>
      </w:docPartPr>
      <w:docPartBody>
        <w:p w:rsidR="00DF7DCA" w:rsidRDefault="00833905">
          <w:pPr>
            <w:pStyle w:val="1E29CD39013D4ACC8C517A388690E9AD"/>
          </w:pPr>
          <w:r w:rsidRPr="007E1738">
            <w:rPr>
              <w:rStyle w:val="TitleCentredChar"/>
            </w:rPr>
            <w:t>[Title, use ‘Title’ type style. Content will automatically link to internal footer]</w:t>
          </w:r>
        </w:p>
      </w:docPartBody>
    </w:docPart>
    <w:docPart>
      <w:docPartPr>
        <w:name w:val="748CABB611BA49FF98BEC6EBE580189E"/>
        <w:category>
          <w:name w:val="General"/>
          <w:gallery w:val="placeholder"/>
        </w:category>
        <w:types>
          <w:type w:val="bbPlcHdr"/>
        </w:types>
        <w:behaviors>
          <w:behavior w:val="content"/>
        </w:behaviors>
        <w:guid w:val="{B9419E10-74EB-4F60-86E3-EA3E816AF75E}"/>
      </w:docPartPr>
      <w:docPartBody>
        <w:p w:rsidR="00DF7DCA" w:rsidRDefault="00DF7DCA">
          <w:pPr>
            <w:pStyle w:val="748CABB611BA49FF98BEC6EBE580189E"/>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07D79"/>
    <w:rsid w:val="000217A8"/>
    <w:rsid w:val="00022514"/>
    <w:rsid w:val="00047F6B"/>
    <w:rsid w:val="00064B41"/>
    <w:rsid w:val="000A3E49"/>
    <w:rsid w:val="000A4BA3"/>
    <w:rsid w:val="000B7EEB"/>
    <w:rsid w:val="000C6C13"/>
    <w:rsid w:val="000E4C28"/>
    <w:rsid w:val="000E4C75"/>
    <w:rsid w:val="000F6DA7"/>
    <w:rsid w:val="00101CD3"/>
    <w:rsid w:val="00105B2A"/>
    <w:rsid w:val="00121918"/>
    <w:rsid w:val="00133937"/>
    <w:rsid w:val="00133E02"/>
    <w:rsid w:val="00162FE0"/>
    <w:rsid w:val="00185A8F"/>
    <w:rsid w:val="001B07AC"/>
    <w:rsid w:val="001C3076"/>
    <w:rsid w:val="001D3A74"/>
    <w:rsid w:val="001E63E3"/>
    <w:rsid w:val="002101E1"/>
    <w:rsid w:val="00220B24"/>
    <w:rsid w:val="00234D84"/>
    <w:rsid w:val="00242B02"/>
    <w:rsid w:val="00260766"/>
    <w:rsid w:val="002742E5"/>
    <w:rsid w:val="00285696"/>
    <w:rsid w:val="00292ACE"/>
    <w:rsid w:val="002B4014"/>
    <w:rsid w:val="002C0683"/>
    <w:rsid w:val="002C725A"/>
    <w:rsid w:val="00305218"/>
    <w:rsid w:val="003161BD"/>
    <w:rsid w:val="00334A01"/>
    <w:rsid w:val="00362BBC"/>
    <w:rsid w:val="00373E34"/>
    <w:rsid w:val="00407745"/>
    <w:rsid w:val="0041058C"/>
    <w:rsid w:val="00441E14"/>
    <w:rsid w:val="00455DE3"/>
    <w:rsid w:val="00462409"/>
    <w:rsid w:val="004833D0"/>
    <w:rsid w:val="0048619A"/>
    <w:rsid w:val="004A2317"/>
    <w:rsid w:val="004B3314"/>
    <w:rsid w:val="00501444"/>
    <w:rsid w:val="005477F9"/>
    <w:rsid w:val="00584AE4"/>
    <w:rsid w:val="00584E5E"/>
    <w:rsid w:val="005856F3"/>
    <w:rsid w:val="005B723B"/>
    <w:rsid w:val="005C49FA"/>
    <w:rsid w:val="005E55F6"/>
    <w:rsid w:val="005F0EA9"/>
    <w:rsid w:val="00630EEC"/>
    <w:rsid w:val="00631A4A"/>
    <w:rsid w:val="00643E06"/>
    <w:rsid w:val="0068455F"/>
    <w:rsid w:val="00686AB4"/>
    <w:rsid w:val="00687B18"/>
    <w:rsid w:val="00696E54"/>
    <w:rsid w:val="006F1992"/>
    <w:rsid w:val="006F40CD"/>
    <w:rsid w:val="006F5D4C"/>
    <w:rsid w:val="007329E7"/>
    <w:rsid w:val="00734C06"/>
    <w:rsid w:val="007710AD"/>
    <w:rsid w:val="00787E8F"/>
    <w:rsid w:val="00787F8E"/>
    <w:rsid w:val="00795BA3"/>
    <w:rsid w:val="007B48BD"/>
    <w:rsid w:val="007C0E7A"/>
    <w:rsid w:val="007C5120"/>
    <w:rsid w:val="007C567F"/>
    <w:rsid w:val="007E22A9"/>
    <w:rsid w:val="007F71D9"/>
    <w:rsid w:val="00833905"/>
    <w:rsid w:val="0087648D"/>
    <w:rsid w:val="00897967"/>
    <w:rsid w:val="008C602A"/>
    <w:rsid w:val="009124F3"/>
    <w:rsid w:val="00917F31"/>
    <w:rsid w:val="00925E38"/>
    <w:rsid w:val="00945D21"/>
    <w:rsid w:val="00964C76"/>
    <w:rsid w:val="00971993"/>
    <w:rsid w:val="009823AB"/>
    <w:rsid w:val="00984C3C"/>
    <w:rsid w:val="00992CE2"/>
    <w:rsid w:val="009A5A00"/>
    <w:rsid w:val="009B0B78"/>
    <w:rsid w:val="009B7555"/>
    <w:rsid w:val="009C097F"/>
    <w:rsid w:val="009C6591"/>
    <w:rsid w:val="009D1F49"/>
    <w:rsid w:val="009F0977"/>
    <w:rsid w:val="009F171C"/>
    <w:rsid w:val="009F7182"/>
    <w:rsid w:val="00A15C15"/>
    <w:rsid w:val="00A27668"/>
    <w:rsid w:val="00A4486E"/>
    <w:rsid w:val="00A84310"/>
    <w:rsid w:val="00A961BB"/>
    <w:rsid w:val="00A96D6F"/>
    <w:rsid w:val="00AA1E9C"/>
    <w:rsid w:val="00AC2609"/>
    <w:rsid w:val="00AD341D"/>
    <w:rsid w:val="00AF3286"/>
    <w:rsid w:val="00AF6422"/>
    <w:rsid w:val="00AF6848"/>
    <w:rsid w:val="00B0384F"/>
    <w:rsid w:val="00B06717"/>
    <w:rsid w:val="00B205BB"/>
    <w:rsid w:val="00B31BBE"/>
    <w:rsid w:val="00B35B79"/>
    <w:rsid w:val="00B41371"/>
    <w:rsid w:val="00B44BC7"/>
    <w:rsid w:val="00B51534"/>
    <w:rsid w:val="00B7085B"/>
    <w:rsid w:val="00B75442"/>
    <w:rsid w:val="00B90CBD"/>
    <w:rsid w:val="00BA6FD5"/>
    <w:rsid w:val="00BD4649"/>
    <w:rsid w:val="00BD4D80"/>
    <w:rsid w:val="00C0207F"/>
    <w:rsid w:val="00C06D7F"/>
    <w:rsid w:val="00C35EA9"/>
    <w:rsid w:val="00C63701"/>
    <w:rsid w:val="00C655B3"/>
    <w:rsid w:val="00C8411D"/>
    <w:rsid w:val="00C91941"/>
    <w:rsid w:val="00CB0402"/>
    <w:rsid w:val="00CB7B72"/>
    <w:rsid w:val="00CD31B8"/>
    <w:rsid w:val="00D05F9C"/>
    <w:rsid w:val="00D0770A"/>
    <w:rsid w:val="00D11518"/>
    <w:rsid w:val="00D2362A"/>
    <w:rsid w:val="00D3135A"/>
    <w:rsid w:val="00D41EA8"/>
    <w:rsid w:val="00D526FB"/>
    <w:rsid w:val="00D60224"/>
    <w:rsid w:val="00D85AB7"/>
    <w:rsid w:val="00DC2B1D"/>
    <w:rsid w:val="00DC5905"/>
    <w:rsid w:val="00DC6EF6"/>
    <w:rsid w:val="00DD1176"/>
    <w:rsid w:val="00DD11EA"/>
    <w:rsid w:val="00DD6228"/>
    <w:rsid w:val="00DF0248"/>
    <w:rsid w:val="00DF4819"/>
    <w:rsid w:val="00DF7DCA"/>
    <w:rsid w:val="00E06608"/>
    <w:rsid w:val="00E14971"/>
    <w:rsid w:val="00E4278A"/>
    <w:rsid w:val="00E44659"/>
    <w:rsid w:val="00E52817"/>
    <w:rsid w:val="00E5782F"/>
    <w:rsid w:val="00E66166"/>
    <w:rsid w:val="00E768C3"/>
    <w:rsid w:val="00E86FA4"/>
    <w:rsid w:val="00E97BBB"/>
    <w:rsid w:val="00EA6334"/>
    <w:rsid w:val="00EB75C8"/>
    <w:rsid w:val="00EE02CB"/>
    <w:rsid w:val="00EE428F"/>
    <w:rsid w:val="00F100A3"/>
    <w:rsid w:val="00F1790F"/>
    <w:rsid w:val="00F1793C"/>
    <w:rsid w:val="00F34735"/>
    <w:rsid w:val="00F36E87"/>
    <w:rsid w:val="00F45FF7"/>
    <w:rsid w:val="00F56D5D"/>
    <w:rsid w:val="00F610ED"/>
    <w:rsid w:val="00F624F5"/>
    <w:rsid w:val="00F82140"/>
    <w:rsid w:val="00F85BD0"/>
    <w:rsid w:val="00FC2E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CCF394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20C87AE358FB4BCAA4759E62FE3C9A16">
    <w:name w:val="20C87AE358FB4BCAA4759E62FE3C9A16"/>
    <w:rsid w:val="00833905"/>
  </w:style>
  <w:style w:type="paragraph" w:customStyle="1" w:styleId="2149083E73ED4BAC906D31ECDA87E2F0">
    <w:name w:val="2149083E73ED4BAC906D31ECDA87E2F0"/>
    <w:pPr>
      <w:spacing w:line="278" w:lineRule="auto"/>
    </w:pPr>
    <w:rPr>
      <w:kern w:val="2"/>
      <w:sz w:val="24"/>
      <w:szCs w:val="24"/>
      <w14:ligatures w14:val="standardContextual"/>
    </w:rPr>
  </w:style>
  <w:style w:type="paragraph" w:customStyle="1" w:styleId="FA76C7D2E9E34E3989576F141A51F731">
    <w:name w:val="FA76C7D2E9E34E3989576F141A51F731"/>
    <w:pPr>
      <w:spacing w:line="278" w:lineRule="auto"/>
    </w:pPr>
    <w:rPr>
      <w:kern w:val="2"/>
      <w:sz w:val="24"/>
      <w:szCs w:val="24"/>
      <w14:ligatures w14:val="standardContextual"/>
    </w:rPr>
  </w:style>
  <w:style w:type="paragraph" w:customStyle="1" w:styleId="A185CE4881DC43B3A5B7A22E9480B300">
    <w:name w:val="A185CE4881DC43B3A5B7A22E9480B300"/>
    <w:pPr>
      <w:spacing w:line="278" w:lineRule="auto"/>
    </w:pPr>
    <w:rPr>
      <w:kern w:val="2"/>
      <w:sz w:val="24"/>
      <w:szCs w:val="24"/>
      <w14:ligatures w14:val="standardContextual"/>
    </w:rPr>
  </w:style>
  <w:style w:type="paragraph" w:customStyle="1" w:styleId="1E29CD39013D4ACC8C517A388690E9AD">
    <w:name w:val="1E29CD39013D4ACC8C517A388690E9AD"/>
    <w:pPr>
      <w:spacing w:line="278" w:lineRule="auto"/>
    </w:pPr>
    <w:rPr>
      <w:kern w:val="2"/>
      <w:sz w:val="24"/>
      <w:szCs w:val="24"/>
      <w14:ligatures w14:val="standardContextual"/>
    </w:rPr>
  </w:style>
  <w:style w:type="paragraph" w:customStyle="1" w:styleId="748CABB611BA49FF98BEC6EBE580189E">
    <w:name w:val="748CABB611BA49FF98BEC6EBE58018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4F32BEA0867B43A7143B657C780F4E" ma:contentTypeVersion="4" ma:contentTypeDescription="Create a new document." ma:contentTypeScope="" ma:versionID="b89fad6347ab65dd82b1c22a35c7e86c">
  <xsd:schema xmlns:xsd="http://www.w3.org/2001/XMLSchema" xmlns:xs="http://www.w3.org/2001/XMLSchema" xmlns:p="http://schemas.microsoft.com/office/2006/metadata/properties" xmlns:ns2="362a5aa4-7e29-4354-92d9-777af5eeea24" targetNamespace="http://schemas.microsoft.com/office/2006/metadata/properties" ma:root="true" ma:fieldsID="92d9019efa4fa4bf33a24ab016535617" ns2:_="">
    <xsd:import namespace="362a5aa4-7e29-4354-92d9-777af5eeea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5aa4-7e29-4354-92d9-777af5eee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2.xml><?xml version="1.0" encoding="utf-8"?>
<ds:datastoreItem xmlns:ds="http://schemas.openxmlformats.org/officeDocument/2006/customXml" ds:itemID="{0ADDAF61-3B56-4D9D-AECB-C2F9F2804B1A}">
  <ds:schemaRefs>
    <ds:schemaRef ds:uri="http://schemas.microsoft.com/sharepoint/v3/contenttype/forms"/>
  </ds:schemaRefs>
</ds:datastoreItem>
</file>

<file path=customXml/itemProps3.xml><?xml version="1.0" encoding="utf-8"?>
<ds:datastoreItem xmlns:ds="http://schemas.openxmlformats.org/officeDocument/2006/customXml" ds:itemID="{EA3CFC88-32EE-4F76-84BA-A985A09B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5aa4-7e29-4354-92d9-777af5eee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C69E1-C96C-46B9-889A-EBEF7835855C}">
  <ds:schemaRefs>
    <ds:schemaRef ds:uri="http://schemas.microsoft.com/office/2006/documentManagement/types"/>
    <ds:schemaRef ds:uri="http://purl.org/dc/dcmitype/"/>
    <ds:schemaRef ds:uri="http://schemas.openxmlformats.org/package/2006/metadata/core-properties"/>
    <ds:schemaRef ds:uri="362a5aa4-7e29-4354-92d9-777af5eeea24"/>
    <ds:schemaRef ds:uri="http://purl.org/dc/term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3459</Words>
  <Characters>18647</Characters>
  <Application>Microsoft Office Word</Application>
  <DocSecurity>0</DocSecurity>
  <Lines>423</Lines>
  <Paragraphs>221</Paragraphs>
  <ScaleCrop>false</ScaleCrop>
  <HeadingPairs>
    <vt:vector size="2" baseType="variant">
      <vt:variant>
        <vt:lpstr>Title</vt:lpstr>
      </vt:variant>
      <vt:variant>
        <vt:i4>1</vt:i4>
      </vt:variant>
    </vt:vector>
  </HeadingPairs>
  <TitlesOfParts>
    <vt:vector size="1" baseType="lpstr">
      <vt:lpstr>Minimum Electricity Feed-in Tariffs from 1 July 2025</vt:lpstr>
    </vt:vector>
  </TitlesOfParts>
  <Company/>
  <LinksUpToDate>false</LinksUpToDate>
  <CharactersWithSpaces>21885</CharactersWithSpaces>
  <SharedDoc>false</SharedDoc>
  <HLinks>
    <vt:vector size="168" baseType="variant">
      <vt:variant>
        <vt:i4>6815833</vt:i4>
      </vt:variant>
      <vt:variant>
        <vt:i4>126</vt:i4>
      </vt:variant>
      <vt:variant>
        <vt:i4>0</vt:i4>
      </vt:variant>
      <vt:variant>
        <vt:i4>5</vt:i4>
      </vt:variant>
      <vt:variant>
        <vt:lpwstr>mailto:fitreview@esc.vic.gov.au</vt:lpwstr>
      </vt:variant>
      <vt:variant>
        <vt:lpwstr/>
      </vt:variant>
      <vt:variant>
        <vt:i4>6881329</vt:i4>
      </vt:variant>
      <vt:variant>
        <vt:i4>123</vt:i4>
      </vt:variant>
      <vt:variant>
        <vt:i4>0</vt:i4>
      </vt:variant>
      <vt:variant>
        <vt:i4>5</vt:i4>
      </vt:variant>
      <vt:variant>
        <vt:lpwstr>https://engage.vic.gov.au/project/minimum-feed-in-tariff-review-202526</vt:lpwstr>
      </vt:variant>
      <vt:variant>
        <vt:lpwstr/>
      </vt:variant>
      <vt:variant>
        <vt:i4>1114163</vt:i4>
      </vt:variant>
      <vt:variant>
        <vt:i4>116</vt:i4>
      </vt:variant>
      <vt:variant>
        <vt:i4>0</vt:i4>
      </vt:variant>
      <vt:variant>
        <vt:i4>5</vt:i4>
      </vt:variant>
      <vt:variant>
        <vt:lpwstr/>
      </vt:variant>
      <vt:variant>
        <vt:lpwstr>_Toc187219459</vt:lpwstr>
      </vt:variant>
      <vt:variant>
        <vt:i4>1114163</vt:i4>
      </vt:variant>
      <vt:variant>
        <vt:i4>110</vt:i4>
      </vt:variant>
      <vt:variant>
        <vt:i4>0</vt:i4>
      </vt:variant>
      <vt:variant>
        <vt:i4>5</vt:i4>
      </vt:variant>
      <vt:variant>
        <vt:lpwstr/>
      </vt:variant>
      <vt:variant>
        <vt:lpwstr>_Toc187219458</vt:lpwstr>
      </vt:variant>
      <vt:variant>
        <vt:i4>1114163</vt:i4>
      </vt:variant>
      <vt:variant>
        <vt:i4>104</vt:i4>
      </vt:variant>
      <vt:variant>
        <vt:i4>0</vt:i4>
      </vt:variant>
      <vt:variant>
        <vt:i4>5</vt:i4>
      </vt:variant>
      <vt:variant>
        <vt:lpwstr/>
      </vt:variant>
      <vt:variant>
        <vt:lpwstr>_Toc187219457</vt:lpwstr>
      </vt:variant>
      <vt:variant>
        <vt:i4>1114163</vt:i4>
      </vt:variant>
      <vt:variant>
        <vt:i4>98</vt:i4>
      </vt:variant>
      <vt:variant>
        <vt:i4>0</vt:i4>
      </vt:variant>
      <vt:variant>
        <vt:i4>5</vt:i4>
      </vt:variant>
      <vt:variant>
        <vt:lpwstr/>
      </vt:variant>
      <vt:variant>
        <vt:lpwstr>_Toc187219456</vt:lpwstr>
      </vt:variant>
      <vt:variant>
        <vt:i4>1114163</vt:i4>
      </vt:variant>
      <vt:variant>
        <vt:i4>92</vt:i4>
      </vt:variant>
      <vt:variant>
        <vt:i4>0</vt:i4>
      </vt:variant>
      <vt:variant>
        <vt:i4>5</vt:i4>
      </vt:variant>
      <vt:variant>
        <vt:lpwstr/>
      </vt:variant>
      <vt:variant>
        <vt:lpwstr>_Toc187219455</vt:lpwstr>
      </vt:variant>
      <vt:variant>
        <vt:i4>1114163</vt:i4>
      </vt:variant>
      <vt:variant>
        <vt:i4>86</vt:i4>
      </vt:variant>
      <vt:variant>
        <vt:i4>0</vt:i4>
      </vt:variant>
      <vt:variant>
        <vt:i4>5</vt:i4>
      </vt:variant>
      <vt:variant>
        <vt:lpwstr/>
      </vt:variant>
      <vt:variant>
        <vt:lpwstr>_Toc187219454</vt:lpwstr>
      </vt:variant>
      <vt:variant>
        <vt:i4>1114163</vt:i4>
      </vt:variant>
      <vt:variant>
        <vt:i4>80</vt:i4>
      </vt:variant>
      <vt:variant>
        <vt:i4>0</vt:i4>
      </vt:variant>
      <vt:variant>
        <vt:i4>5</vt:i4>
      </vt:variant>
      <vt:variant>
        <vt:lpwstr/>
      </vt:variant>
      <vt:variant>
        <vt:lpwstr>_Toc187219453</vt:lpwstr>
      </vt:variant>
      <vt:variant>
        <vt:i4>1114163</vt:i4>
      </vt:variant>
      <vt:variant>
        <vt:i4>74</vt:i4>
      </vt:variant>
      <vt:variant>
        <vt:i4>0</vt:i4>
      </vt:variant>
      <vt:variant>
        <vt:i4>5</vt:i4>
      </vt:variant>
      <vt:variant>
        <vt:lpwstr/>
      </vt:variant>
      <vt:variant>
        <vt:lpwstr>_Toc187219452</vt:lpwstr>
      </vt:variant>
      <vt:variant>
        <vt:i4>1114163</vt:i4>
      </vt:variant>
      <vt:variant>
        <vt:i4>68</vt:i4>
      </vt:variant>
      <vt:variant>
        <vt:i4>0</vt:i4>
      </vt:variant>
      <vt:variant>
        <vt:i4>5</vt:i4>
      </vt:variant>
      <vt:variant>
        <vt:lpwstr/>
      </vt:variant>
      <vt:variant>
        <vt:lpwstr>_Toc187219451</vt:lpwstr>
      </vt:variant>
      <vt:variant>
        <vt:i4>1114163</vt:i4>
      </vt:variant>
      <vt:variant>
        <vt:i4>62</vt:i4>
      </vt:variant>
      <vt:variant>
        <vt:i4>0</vt:i4>
      </vt:variant>
      <vt:variant>
        <vt:i4>5</vt:i4>
      </vt:variant>
      <vt:variant>
        <vt:lpwstr/>
      </vt:variant>
      <vt:variant>
        <vt:lpwstr>_Toc187219450</vt:lpwstr>
      </vt:variant>
      <vt:variant>
        <vt:i4>1048627</vt:i4>
      </vt:variant>
      <vt:variant>
        <vt:i4>56</vt:i4>
      </vt:variant>
      <vt:variant>
        <vt:i4>0</vt:i4>
      </vt:variant>
      <vt:variant>
        <vt:i4>5</vt:i4>
      </vt:variant>
      <vt:variant>
        <vt:lpwstr/>
      </vt:variant>
      <vt:variant>
        <vt:lpwstr>_Toc187219449</vt:lpwstr>
      </vt:variant>
      <vt:variant>
        <vt:i4>1048627</vt:i4>
      </vt:variant>
      <vt:variant>
        <vt:i4>50</vt:i4>
      </vt:variant>
      <vt:variant>
        <vt:i4>0</vt:i4>
      </vt:variant>
      <vt:variant>
        <vt:i4>5</vt:i4>
      </vt:variant>
      <vt:variant>
        <vt:lpwstr/>
      </vt:variant>
      <vt:variant>
        <vt:lpwstr>_Toc187219448</vt:lpwstr>
      </vt:variant>
      <vt:variant>
        <vt:i4>1048627</vt:i4>
      </vt:variant>
      <vt:variant>
        <vt:i4>44</vt:i4>
      </vt:variant>
      <vt:variant>
        <vt:i4>0</vt:i4>
      </vt:variant>
      <vt:variant>
        <vt:i4>5</vt:i4>
      </vt:variant>
      <vt:variant>
        <vt:lpwstr/>
      </vt:variant>
      <vt:variant>
        <vt:lpwstr>_Toc187219447</vt:lpwstr>
      </vt:variant>
      <vt:variant>
        <vt:i4>1048627</vt:i4>
      </vt:variant>
      <vt:variant>
        <vt:i4>38</vt:i4>
      </vt:variant>
      <vt:variant>
        <vt:i4>0</vt:i4>
      </vt:variant>
      <vt:variant>
        <vt:i4>5</vt:i4>
      </vt:variant>
      <vt:variant>
        <vt:lpwstr/>
      </vt:variant>
      <vt:variant>
        <vt:lpwstr>_Toc187219446</vt:lpwstr>
      </vt:variant>
      <vt:variant>
        <vt:i4>1048627</vt:i4>
      </vt:variant>
      <vt:variant>
        <vt:i4>32</vt:i4>
      </vt:variant>
      <vt:variant>
        <vt:i4>0</vt:i4>
      </vt:variant>
      <vt:variant>
        <vt:i4>5</vt:i4>
      </vt:variant>
      <vt:variant>
        <vt:lpwstr/>
      </vt:variant>
      <vt:variant>
        <vt:lpwstr>_Toc187219445</vt:lpwstr>
      </vt:variant>
      <vt:variant>
        <vt:i4>1048627</vt:i4>
      </vt:variant>
      <vt:variant>
        <vt:i4>26</vt:i4>
      </vt:variant>
      <vt:variant>
        <vt:i4>0</vt:i4>
      </vt:variant>
      <vt:variant>
        <vt:i4>5</vt:i4>
      </vt:variant>
      <vt:variant>
        <vt:lpwstr/>
      </vt:variant>
      <vt:variant>
        <vt:lpwstr>_Toc187219444</vt:lpwstr>
      </vt:variant>
      <vt:variant>
        <vt:i4>1048627</vt:i4>
      </vt:variant>
      <vt:variant>
        <vt:i4>20</vt:i4>
      </vt:variant>
      <vt:variant>
        <vt:i4>0</vt:i4>
      </vt:variant>
      <vt:variant>
        <vt:i4>5</vt:i4>
      </vt:variant>
      <vt:variant>
        <vt:lpwstr/>
      </vt:variant>
      <vt:variant>
        <vt:lpwstr>_Toc187219443</vt:lpwstr>
      </vt:variant>
      <vt:variant>
        <vt:i4>1048627</vt:i4>
      </vt:variant>
      <vt:variant>
        <vt:i4>14</vt:i4>
      </vt:variant>
      <vt:variant>
        <vt:i4>0</vt:i4>
      </vt:variant>
      <vt:variant>
        <vt:i4>5</vt:i4>
      </vt:variant>
      <vt:variant>
        <vt:lpwstr/>
      </vt:variant>
      <vt:variant>
        <vt:lpwstr>_Toc187219442</vt:lpwstr>
      </vt:variant>
      <vt:variant>
        <vt:i4>1048627</vt:i4>
      </vt:variant>
      <vt:variant>
        <vt:i4>8</vt:i4>
      </vt:variant>
      <vt:variant>
        <vt:i4>0</vt:i4>
      </vt:variant>
      <vt:variant>
        <vt:i4>5</vt:i4>
      </vt:variant>
      <vt:variant>
        <vt:lpwstr/>
      </vt:variant>
      <vt:variant>
        <vt:lpwstr>_Toc187219441</vt:lpwstr>
      </vt:variant>
      <vt:variant>
        <vt:i4>1048627</vt:i4>
      </vt:variant>
      <vt:variant>
        <vt:i4>2</vt:i4>
      </vt:variant>
      <vt:variant>
        <vt:i4>0</vt:i4>
      </vt:variant>
      <vt:variant>
        <vt:i4>5</vt:i4>
      </vt:variant>
      <vt:variant>
        <vt:lpwstr/>
      </vt:variant>
      <vt:variant>
        <vt:lpwstr>_Toc187219440</vt:lpwstr>
      </vt:variant>
      <vt:variant>
        <vt:i4>6881382</vt:i4>
      </vt:variant>
      <vt:variant>
        <vt:i4>15</vt:i4>
      </vt:variant>
      <vt:variant>
        <vt:i4>0</vt:i4>
      </vt:variant>
      <vt:variant>
        <vt:i4>5</vt:i4>
      </vt:variant>
      <vt:variant>
        <vt:lpwstr>https://cer.gov.au/markets/reports-and-data/small-scale-installation-postcode-data</vt:lpwstr>
      </vt:variant>
      <vt:variant>
        <vt:lpwstr/>
      </vt:variant>
      <vt:variant>
        <vt:i4>6881382</vt:i4>
      </vt:variant>
      <vt:variant>
        <vt:i4>12</vt:i4>
      </vt:variant>
      <vt:variant>
        <vt:i4>0</vt:i4>
      </vt:variant>
      <vt:variant>
        <vt:i4>5</vt:i4>
      </vt:variant>
      <vt:variant>
        <vt:lpwstr>https://cer.gov.au/markets/reports-and-data/small-scale-installation-postcode-data</vt:lpwstr>
      </vt:variant>
      <vt:variant>
        <vt:lpwstr/>
      </vt:variant>
      <vt:variant>
        <vt:i4>5832790</vt:i4>
      </vt:variant>
      <vt:variant>
        <vt:i4>9</vt:i4>
      </vt:variant>
      <vt:variant>
        <vt:i4>0</vt:i4>
      </vt:variant>
      <vt:variant>
        <vt:i4>5</vt:i4>
      </vt:variant>
      <vt:variant>
        <vt:lpwstr>https://www.ato.gov.au/law/view/pdf/adhoc-sgml/gstir-electricity-gas-industry.pdf</vt:lpwstr>
      </vt:variant>
      <vt:variant>
        <vt:lpwstr/>
      </vt:variant>
      <vt:variant>
        <vt:i4>6160449</vt:i4>
      </vt:variant>
      <vt:variant>
        <vt:i4>6</vt:i4>
      </vt:variant>
      <vt:variant>
        <vt:i4>0</vt:i4>
      </vt:variant>
      <vt:variant>
        <vt:i4>5</vt:i4>
      </vt:variant>
      <vt:variant>
        <vt:lpwstr>http://www.gazette.vic.gov.au/gazette/Gazettes2013/GG2013S216.pdf</vt:lpwstr>
      </vt:variant>
      <vt:variant>
        <vt:lpwstr/>
      </vt:variant>
      <vt:variant>
        <vt:i4>4653083</vt:i4>
      </vt:variant>
      <vt:variant>
        <vt:i4>3</vt:i4>
      </vt:variant>
      <vt:variant>
        <vt:i4>0</vt:i4>
      </vt:variant>
      <vt:variant>
        <vt:i4>5</vt:i4>
      </vt:variant>
      <vt:variant>
        <vt:lpwstr>https://www.esc.vic.gov.au/electricity-and-gas/prices-tariffs-and-benchmarks/victorian-default-offer/victorian-default-offer-price-review-2024-25</vt:lpwstr>
      </vt:variant>
      <vt:variant>
        <vt:lpwstr/>
      </vt:variant>
      <vt:variant>
        <vt:i4>6881382</vt:i4>
      </vt:variant>
      <vt:variant>
        <vt:i4>0</vt:i4>
      </vt:variant>
      <vt:variant>
        <vt:i4>0</vt:i4>
      </vt:variant>
      <vt:variant>
        <vt:i4>5</vt:i4>
      </vt:variant>
      <vt:variant>
        <vt:lpwstr>https://cer.gov.au/markets/reports-and-data/small-scale-installation-postcode-data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Electricity Feed-in Tariffs from 1 July 2025</dc:title>
  <dc:subject/>
  <dc:creator>Geoffrey Dellar (ESC)</dc:creator>
  <cp:keywords>[SEC=UNOFFICIAL]</cp:keywords>
  <dc:description>Draft Decision</dc:description>
  <cp:lastModifiedBy>Zach Zhang (ESC)</cp:lastModifiedBy>
  <cp:revision>2</cp:revision>
  <cp:lastPrinted>2025-01-09T03:55:00Z</cp:lastPrinted>
  <dcterms:created xsi:type="dcterms:W3CDTF">2025-01-09T05:02:00Z</dcterms:created>
  <dcterms:modified xsi:type="dcterms:W3CDTF">2025-01-09T05:02:00Z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0x010100F54F32BEA0867B43A7143B657C780F4E</vt:lpwstr>
  </property>
  <property fmtid="{D5CDD505-2E9C-101B-9397-08002B2CF9AE}" pid="3" name="MediaServiceImageTags">
    <vt:lpwstr/>
  </property>
  <property fmtid="{D5CDD505-2E9C-101B-9397-08002B2CF9AE}" pid="4" name="PM_ProtectiveMarkingImage_Header">
    <vt:lpwstr>C:\Program Files\Common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UNOFFICIAL</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C93B873202454C129DB0F1299BE8FC7D</vt:lpwstr>
  </property>
  <property fmtid="{D5CDD505-2E9C-101B-9397-08002B2CF9AE}" pid="11" name="PM_ProtectiveMarkingValue_Footer">
    <vt:lpwstr>UNOFFICIAL</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OriginatorDomainName_SHA256">
    <vt:lpwstr>9E5929A2B0C9364118E50F7972B6A4AA763F815A803675E11226272E392AE99C</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OriginationTimeStamp">
    <vt:lpwstr>2025-01-09T02:28:56Z</vt:lpwstr>
  </property>
  <property fmtid="{D5CDD505-2E9C-101B-9397-08002B2CF9AE}" pid="25" name="ClassificationContentMarkingHeaderShapeIds">
    <vt:lpwstr>72cb0001,108bc657,42d847f,41a47e28,4aeb57fa,44b3aeda,2c0bc2a5,3b50f284,78f99857,17b139d9,d17b8b0,3f37b146,45e23c7f,1bad8dc8,78aff2bf,1b0be2b1,2f5b5a83,64607c42,59e14bd,354f59dd,162fff08</vt:lpwstr>
  </property>
  <property fmtid="{D5CDD505-2E9C-101B-9397-08002B2CF9AE}" pid="26" name="ClassificationContentMarkingHeaderFontProps">
    <vt:lpwstr>#ff0000,12,Calibri</vt:lpwstr>
  </property>
  <property fmtid="{D5CDD505-2E9C-101B-9397-08002B2CF9AE}" pid="27" name="ClassificationContentMarkingHeaderText">
    <vt:lpwstr>OFFICIAL</vt:lpwstr>
  </property>
  <property fmtid="{D5CDD505-2E9C-101B-9397-08002B2CF9AE}" pid="28" name="MSIP_Label_c62a3d98-e4c9-4917-991a-0f0276b71296_Enabled">
    <vt:lpwstr>true</vt:lpwstr>
  </property>
  <property fmtid="{D5CDD505-2E9C-101B-9397-08002B2CF9AE}" pid="29" name="MSIP_Label_c62a3d98-e4c9-4917-991a-0f0276b71296_SetDate">
    <vt:lpwstr>2024-12-23T22:26:12Z</vt:lpwstr>
  </property>
  <property fmtid="{D5CDD505-2E9C-101B-9397-08002B2CF9AE}" pid="30" name="MSIP_Label_c62a3d98-e4c9-4917-991a-0f0276b71296_Method">
    <vt:lpwstr>Standard</vt:lpwstr>
  </property>
  <property fmtid="{D5CDD505-2E9C-101B-9397-08002B2CF9AE}" pid="31" name="MSIP_Label_c62a3d98-e4c9-4917-991a-0f0276b71296_Name">
    <vt:lpwstr>OFFICIAL</vt:lpwstr>
  </property>
  <property fmtid="{D5CDD505-2E9C-101B-9397-08002B2CF9AE}" pid="32" name="MSIP_Label_c62a3d98-e4c9-4917-991a-0f0276b71296_SiteId">
    <vt:lpwstr>5f894de5-5651-487a-aaff-5a8c899b254d</vt:lpwstr>
  </property>
  <property fmtid="{D5CDD505-2E9C-101B-9397-08002B2CF9AE}" pid="33" name="MSIP_Label_c62a3d98-e4c9-4917-991a-0f0276b71296_ActionId">
    <vt:lpwstr>6e98bb36-fa58-4659-b43a-7daf439df386</vt:lpwstr>
  </property>
  <property fmtid="{D5CDD505-2E9C-101B-9397-08002B2CF9AE}" pid="34" name="MSIP_Label_c62a3d98-e4c9-4917-991a-0f0276b71296_ContentBits">
    <vt:lpwstr>1</vt:lpwstr>
  </property>
  <property fmtid="{D5CDD505-2E9C-101B-9397-08002B2CF9AE}" pid="35" name="PM_Originator_Hash_SHA1">
    <vt:lpwstr>3D18432F55E4E6A8F76C7582F928CD46FF926AD1</vt:lpwstr>
  </property>
  <property fmtid="{D5CDD505-2E9C-101B-9397-08002B2CF9AE}" pid="36" name="PM_OriginatorUserAccountName_SHA256">
    <vt:lpwstr>26576A8EB44CC04D430C4616666D8D44D613D068BFE24D6E4CCA2ED9E5E23570</vt:lpwstr>
  </property>
  <property fmtid="{D5CDD505-2E9C-101B-9397-08002B2CF9AE}" pid="37" name="PM_Hash_Salt_Prev">
    <vt:lpwstr>3E6718C354B81C4569D9D3E4FAB3BC98</vt:lpwstr>
  </property>
  <property fmtid="{D5CDD505-2E9C-101B-9397-08002B2CF9AE}" pid="38" name="PM_Hash_Salt">
    <vt:lpwstr>C671457D52CF6687EF925F3F6278C5EA</vt:lpwstr>
  </property>
  <property fmtid="{D5CDD505-2E9C-101B-9397-08002B2CF9AE}" pid="39" name="PM_Hash_SHA1">
    <vt:lpwstr>BECD3B9911A0DC42D7B309A842596EEDDF872569</vt:lpwstr>
  </property>
  <property fmtid="{D5CDD505-2E9C-101B-9397-08002B2CF9AE}" pid="40" name="PMHMAC">
    <vt:lpwstr>v=2022.1;a=SHA256;h=E40FE35F47808F1467BCD00B48A763E14F35706308547969C8F30BA794AF88CA</vt:lpwstr>
  </property>
</Properties>
</file>